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F49CE" w14:textId="77777777" w:rsidR="005B0C49" w:rsidRDefault="005B0C49" w:rsidP="005B0C49">
      <w:pPr>
        <w:ind w:left="6480"/>
        <w:rPr>
          <w:rFonts w:ascii="Raleway" w:hAnsi="Raleway" w:cs="Arial"/>
          <w:color w:val="000000" w:themeColor="text1"/>
          <w:sz w:val="18"/>
          <w:szCs w:val="18"/>
          <w:lang w:val="en-GB"/>
        </w:rPr>
      </w:pPr>
    </w:p>
    <w:p w14:paraId="787F3CA0" w14:textId="2E161B42" w:rsidR="005B0C49" w:rsidRPr="00B16774" w:rsidRDefault="005B0C49" w:rsidP="00D97B7F">
      <w:pPr>
        <w:ind w:left="6480" w:firstLine="720"/>
        <w:rPr>
          <w:rFonts w:ascii="Raleway" w:hAnsi="Raleway" w:cs="Arial"/>
          <w:color w:val="000000" w:themeColor="text1"/>
          <w:sz w:val="18"/>
          <w:szCs w:val="18"/>
          <w:lang w:val="en-GB"/>
        </w:rPr>
      </w:pPr>
      <w:r w:rsidRPr="00B16774">
        <w:rPr>
          <w:rFonts w:ascii="Raleway" w:hAnsi="Raleway" w:cs="Arial"/>
          <w:color w:val="000000" w:themeColor="text1"/>
          <w:sz w:val="18"/>
          <w:szCs w:val="18"/>
          <w:lang w:val="en-GB"/>
        </w:rPr>
        <w:t xml:space="preserve">Paris, </w:t>
      </w:r>
      <w:r w:rsidR="00D97B7F">
        <w:rPr>
          <w:rFonts w:ascii="Raleway" w:hAnsi="Raleway" w:cs="Arial"/>
          <w:color w:val="000000" w:themeColor="text1"/>
          <w:sz w:val="18"/>
          <w:szCs w:val="18"/>
          <w:lang w:val="en-GB"/>
        </w:rPr>
        <w:t>2</w:t>
      </w:r>
      <w:r w:rsidR="00D97B7F" w:rsidRPr="00D97B7F">
        <w:rPr>
          <w:rFonts w:ascii="Raleway" w:hAnsi="Raleway" w:cs="Arial"/>
          <w:color w:val="000000" w:themeColor="text1"/>
          <w:sz w:val="18"/>
          <w:szCs w:val="18"/>
          <w:vertAlign w:val="superscript"/>
          <w:lang w:val="en-GB"/>
        </w:rPr>
        <w:t>nd</w:t>
      </w:r>
      <w:r w:rsidR="00D97B7F">
        <w:rPr>
          <w:rFonts w:ascii="Raleway" w:hAnsi="Raleway" w:cs="Arial"/>
          <w:color w:val="000000" w:themeColor="text1"/>
          <w:sz w:val="18"/>
          <w:szCs w:val="18"/>
          <w:lang w:val="en-GB"/>
        </w:rPr>
        <w:t xml:space="preserve">. </w:t>
      </w:r>
      <w:r w:rsidRPr="00B16774">
        <w:rPr>
          <w:rFonts w:ascii="Raleway" w:hAnsi="Raleway" w:cs="Arial"/>
          <w:color w:val="000000" w:themeColor="text1"/>
          <w:sz w:val="18"/>
          <w:szCs w:val="18"/>
          <w:lang w:val="en-GB"/>
        </w:rPr>
        <w:t xml:space="preserve"> </w:t>
      </w:r>
      <w:r w:rsidR="00C25959">
        <w:rPr>
          <w:rFonts w:ascii="Raleway" w:hAnsi="Raleway" w:cs="Arial"/>
          <w:color w:val="000000" w:themeColor="text1"/>
          <w:sz w:val="18"/>
          <w:szCs w:val="18"/>
          <w:lang w:val="en-GB"/>
        </w:rPr>
        <w:t>March</w:t>
      </w:r>
      <w:r w:rsidRPr="00B16774">
        <w:rPr>
          <w:rFonts w:ascii="Raleway" w:hAnsi="Raleway" w:cs="Arial"/>
          <w:color w:val="000000" w:themeColor="text1"/>
          <w:sz w:val="18"/>
          <w:szCs w:val="18"/>
          <w:lang w:val="en-GB"/>
        </w:rPr>
        <w:t xml:space="preserve"> 2026</w:t>
      </w:r>
    </w:p>
    <w:p w14:paraId="4445C055" w14:textId="77777777" w:rsidR="005B0C49" w:rsidRDefault="005B0C49" w:rsidP="005B0C49">
      <w:pPr>
        <w:rPr>
          <w:rFonts w:ascii="Raleway ExtraBold" w:hAnsi="Raleway ExtraBold" w:cs="Arial"/>
          <w:b/>
          <w:bCs/>
          <w:color w:val="EC3E97"/>
          <w:lang w:val="en-GB"/>
        </w:rPr>
      </w:pPr>
    </w:p>
    <w:p w14:paraId="42F0609C" w14:textId="77777777" w:rsidR="005B0C49" w:rsidRPr="00B16774" w:rsidRDefault="005B0C49" w:rsidP="005B0C49">
      <w:pPr>
        <w:rPr>
          <w:rFonts w:ascii="Raleway ExtraBold" w:hAnsi="Raleway ExtraBold" w:cs="Arial"/>
          <w:b/>
          <w:bCs/>
          <w:color w:val="EC3E97"/>
          <w:lang w:val="en-GB"/>
        </w:rPr>
      </w:pPr>
    </w:p>
    <w:p w14:paraId="1AB71172" w14:textId="3BFEC433" w:rsidR="005B0C49" w:rsidRPr="00B3691C" w:rsidRDefault="005B0C49" w:rsidP="00B3691C">
      <w:pPr>
        <w:jc w:val="center"/>
        <w:rPr>
          <w:rFonts w:ascii="Raleway ExtraBold" w:hAnsi="Raleway ExtraBold" w:cs="Arial"/>
          <w:b/>
          <w:bCs/>
          <w:lang w:val="en-GB"/>
        </w:rPr>
      </w:pPr>
      <w:r w:rsidRPr="00B3691C">
        <w:rPr>
          <w:rFonts w:ascii="Raleway ExtraBold" w:hAnsi="Raleway ExtraBold" w:cs="Arial"/>
          <w:b/>
          <w:bCs/>
          <w:lang w:val="en-GB"/>
        </w:rPr>
        <w:t>DFWC Full Year 2025 KPI Monitor Reveals Healthy Traffic Growth and a Quest for T</w:t>
      </w:r>
      <w:r w:rsidR="00B3691C">
        <w:rPr>
          <w:rFonts w:ascii="Raleway ExtraBold" w:hAnsi="Raleway ExtraBold" w:cs="Arial"/>
          <w:b/>
          <w:bCs/>
          <w:lang w:val="en-GB"/>
        </w:rPr>
        <w:t>ravel Retail Exclusives</w:t>
      </w:r>
    </w:p>
    <w:p w14:paraId="7C2514E8" w14:textId="77777777" w:rsidR="005B0C49" w:rsidRPr="00B16774" w:rsidRDefault="005B0C49" w:rsidP="005B0C49">
      <w:pPr>
        <w:spacing w:line="276" w:lineRule="auto"/>
        <w:rPr>
          <w:rFonts w:ascii="Raleway" w:hAnsi="Raleway" w:cs="Arial"/>
          <w:sz w:val="18"/>
          <w:szCs w:val="18"/>
          <w:lang w:val="en-GB"/>
        </w:rPr>
      </w:pPr>
    </w:p>
    <w:p w14:paraId="35A007F6" w14:textId="4F74D4D6" w:rsidR="005B0C49" w:rsidRPr="00B16774" w:rsidRDefault="005B0C49" w:rsidP="005B0C49">
      <w:pPr>
        <w:spacing w:line="276" w:lineRule="auto"/>
        <w:rPr>
          <w:rFonts w:ascii="Raleway" w:hAnsi="Raleway" w:cs="Arial"/>
          <w:b/>
          <w:bCs/>
          <w:sz w:val="18"/>
          <w:szCs w:val="18"/>
          <w:lang w:val="en-GB"/>
        </w:rPr>
      </w:pPr>
      <w:r w:rsidRPr="00B16774">
        <w:rPr>
          <w:rFonts w:ascii="Raleway" w:hAnsi="Raleway" w:cs="Arial"/>
          <w:b/>
          <w:bCs/>
          <w:sz w:val="18"/>
          <w:szCs w:val="18"/>
          <w:lang w:val="en-GB"/>
        </w:rPr>
        <w:t>The Duty Free World Council (DFWC) has released its comprehensive Full Year 2025 Global Shopping Monitor, revealing a travel retail landscape defined by surging passenger traffic, a rise in impulsive shopping behaviour, and strong demand for travel retail exclusives.</w:t>
      </w:r>
    </w:p>
    <w:p w14:paraId="575E2F9F" w14:textId="77777777" w:rsidR="005B0C49" w:rsidRPr="00B16774" w:rsidRDefault="005B0C49" w:rsidP="005B0C49">
      <w:pPr>
        <w:spacing w:line="276" w:lineRule="auto"/>
        <w:rPr>
          <w:rFonts w:ascii="Raleway" w:hAnsi="Raleway" w:cs="Arial"/>
          <w:sz w:val="18"/>
          <w:szCs w:val="18"/>
          <w:lang w:val="en-GB"/>
        </w:rPr>
      </w:pPr>
    </w:p>
    <w:p w14:paraId="5355DCFF" w14:textId="4E6B4600" w:rsidR="005B0C49" w:rsidRPr="00B16774" w:rsidRDefault="005B0C49" w:rsidP="005B0C49">
      <w:pPr>
        <w:spacing w:line="276" w:lineRule="auto"/>
        <w:rPr>
          <w:rFonts w:ascii="Raleway" w:hAnsi="Raleway" w:cs="Arial"/>
          <w:sz w:val="18"/>
          <w:szCs w:val="18"/>
          <w:lang w:val="en-GB"/>
        </w:rPr>
      </w:pPr>
      <w:r w:rsidRPr="00B16774">
        <w:rPr>
          <w:rFonts w:ascii="Raleway" w:hAnsi="Raleway" w:cs="Arial"/>
          <w:sz w:val="18"/>
          <w:szCs w:val="18"/>
          <w:lang w:val="en-GB"/>
        </w:rPr>
        <w:t>The KPI monitor</w:t>
      </w:r>
      <w:r>
        <w:rPr>
          <w:rFonts w:ascii="Raleway" w:hAnsi="Raleway" w:cs="Arial"/>
          <w:sz w:val="18"/>
          <w:szCs w:val="18"/>
          <w:lang w:val="en-GB"/>
        </w:rPr>
        <w:t xml:space="preserve"> is</w:t>
      </w:r>
      <w:r w:rsidRPr="00B16774">
        <w:rPr>
          <w:rFonts w:ascii="Raleway" w:hAnsi="Raleway" w:cs="Arial"/>
          <w:sz w:val="18"/>
          <w:szCs w:val="18"/>
          <w:lang w:val="en-GB"/>
        </w:rPr>
        <w:t xml:space="preserve"> produced </w:t>
      </w:r>
      <w:r>
        <w:rPr>
          <w:rFonts w:ascii="Raleway" w:hAnsi="Raleway" w:cs="Arial"/>
          <w:sz w:val="18"/>
          <w:szCs w:val="18"/>
          <w:lang w:val="en-GB"/>
        </w:rPr>
        <w:t xml:space="preserve">for the DFWC </w:t>
      </w:r>
      <w:r w:rsidRPr="00B16774">
        <w:rPr>
          <w:rFonts w:ascii="Raleway" w:hAnsi="Raleway" w:cs="Arial"/>
          <w:sz w:val="18"/>
          <w:szCs w:val="18"/>
          <w:lang w:val="en-GB"/>
        </w:rPr>
        <w:t xml:space="preserve">by Swiss research agency m1nd-set </w:t>
      </w:r>
      <w:r>
        <w:rPr>
          <w:rFonts w:ascii="Raleway" w:hAnsi="Raleway" w:cs="Arial"/>
          <w:sz w:val="18"/>
          <w:szCs w:val="18"/>
          <w:lang w:val="en-GB"/>
        </w:rPr>
        <w:t>with data from m1nd-set’s</w:t>
      </w:r>
      <w:r w:rsidRPr="00B16774">
        <w:rPr>
          <w:rFonts w:ascii="Raleway" w:hAnsi="Raleway" w:cs="Arial"/>
          <w:sz w:val="18"/>
          <w:szCs w:val="18"/>
          <w:lang w:val="en-GB"/>
        </w:rPr>
        <w:t xml:space="preserve"> </w:t>
      </w:r>
      <w:r>
        <w:rPr>
          <w:rFonts w:ascii="Raleway" w:hAnsi="Raleway" w:cs="Arial"/>
          <w:sz w:val="18"/>
          <w:szCs w:val="18"/>
          <w:lang w:val="en-GB"/>
        </w:rPr>
        <w:t>Business 1ntelligence Service (</w:t>
      </w:r>
      <w:r w:rsidRPr="00B16774">
        <w:rPr>
          <w:rFonts w:ascii="Raleway" w:hAnsi="Raleway" w:cs="Arial"/>
          <w:sz w:val="18"/>
          <w:szCs w:val="18"/>
          <w:lang w:val="en-GB"/>
        </w:rPr>
        <w:t>B1S</w:t>
      </w:r>
      <w:r>
        <w:rPr>
          <w:rFonts w:ascii="Raleway" w:hAnsi="Raleway" w:cs="Arial"/>
          <w:sz w:val="18"/>
          <w:szCs w:val="18"/>
          <w:lang w:val="en-GB"/>
        </w:rPr>
        <w:t>)</w:t>
      </w:r>
      <w:r w:rsidRPr="00B16774">
        <w:rPr>
          <w:rFonts w:ascii="Raleway" w:hAnsi="Raleway" w:cs="Arial"/>
          <w:sz w:val="18"/>
          <w:szCs w:val="18"/>
          <w:lang w:val="en-GB"/>
        </w:rPr>
        <w:t xml:space="preserve"> tracking survey, which </w:t>
      </w:r>
      <w:r>
        <w:rPr>
          <w:rFonts w:ascii="Raleway" w:hAnsi="Raleway" w:cs="Arial"/>
          <w:sz w:val="18"/>
          <w:szCs w:val="18"/>
          <w:lang w:val="en-GB"/>
        </w:rPr>
        <w:t>marks</w:t>
      </w:r>
      <w:r w:rsidRPr="00B16774">
        <w:rPr>
          <w:rFonts w:ascii="Raleway" w:hAnsi="Raleway" w:cs="Arial"/>
          <w:sz w:val="18"/>
          <w:szCs w:val="18"/>
          <w:lang w:val="en-GB"/>
        </w:rPr>
        <w:t xml:space="preserve"> its tenth anniversary in 2026</w:t>
      </w:r>
      <w:r>
        <w:rPr>
          <w:rFonts w:ascii="Raleway" w:hAnsi="Raleway" w:cs="Arial"/>
          <w:sz w:val="18"/>
          <w:szCs w:val="18"/>
          <w:lang w:val="en-GB"/>
        </w:rPr>
        <w:t xml:space="preserve">. The full-year monitor, which draws on </w:t>
      </w:r>
      <w:r w:rsidRPr="00B16774">
        <w:rPr>
          <w:rFonts w:ascii="Raleway" w:hAnsi="Raleway" w:cs="Arial"/>
          <w:sz w:val="18"/>
          <w:szCs w:val="18"/>
          <w:lang w:val="en-GB"/>
        </w:rPr>
        <w:t>a sample of more than 24,500 international travellers</w:t>
      </w:r>
      <w:r>
        <w:rPr>
          <w:rFonts w:ascii="Raleway" w:hAnsi="Raleway" w:cs="Arial"/>
          <w:sz w:val="18"/>
          <w:szCs w:val="18"/>
          <w:lang w:val="en-GB"/>
        </w:rPr>
        <w:t xml:space="preserve">, </w:t>
      </w:r>
      <w:r w:rsidRPr="00B16774">
        <w:rPr>
          <w:rFonts w:ascii="Raleway" w:hAnsi="Raleway" w:cs="Arial"/>
          <w:sz w:val="18"/>
          <w:szCs w:val="18"/>
          <w:lang w:val="en-GB"/>
        </w:rPr>
        <w:t xml:space="preserve">is </w:t>
      </w:r>
      <w:r w:rsidR="00F82B2D">
        <w:rPr>
          <w:rFonts w:ascii="Raleway" w:hAnsi="Raleway" w:cs="Arial"/>
          <w:sz w:val="18"/>
          <w:szCs w:val="18"/>
          <w:lang w:val="en-GB"/>
        </w:rPr>
        <w:t xml:space="preserve">published in addition to </w:t>
      </w:r>
      <w:r w:rsidRPr="00B16774">
        <w:rPr>
          <w:rFonts w:ascii="Raleway" w:hAnsi="Raleway" w:cs="Arial"/>
          <w:sz w:val="18"/>
          <w:szCs w:val="18"/>
          <w:lang w:val="en-GB"/>
        </w:rPr>
        <w:t xml:space="preserve">quarterly </w:t>
      </w:r>
      <w:r w:rsidR="00F82B2D">
        <w:rPr>
          <w:rFonts w:ascii="Raleway" w:hAnsi="Raleway" w:cs="Arial"/>
          <w:sz w:val="18"/>
          <w:szCs w:val="18"/>
          <w:lang w:val="en-GB"/>
        </w:rPr>
        <w:t xml:space="preserve">reports </w:t>
      </w:r>
      <w:r w:rsidRPr="00B16774">
        <w:rPr>
          <w:rFonts w:ascii="Raleway" w:hAnsi="Raleway" w:cs="Arial"/>
          <w:sz w:val="18"/>
          <w:szCs w:val="18"/>
          <w:lang w:val="en-GB"/>
        </w:rPr>
        <w:t>captur</w:t>
      </w:r>
      <w:r w:rsidR="00F82B2D">
        <w:rPr>
          <w:rFonts w:ascii="Raleway" w:hAnsi="Raleway" w:cs="Arial"/>
          <w:sz w:val="18"/>
          <w:szCs w:val="18"/>
          <w:lang w:val="en-GB"/>
        </w:rPr>
        <w:t xml:space="preserve">ing </w:t>
      </w:r>
      <w:r w:rsidRPr="00B16774">
        <w:rPr>
          <w:rFonts w:ascii="Raleway" w:hAnsi="Raleway" w:cs="Arial"/>
          <w:sz w:val="18"/>
          <w:szCs w:val="18"/>
          <w:lang w:val="en-GB"/>
        </w:rPr>
        <w:t>seasonal variations</w:t>
      </w:r>
      <w:r>
        <w:rPr>
          <w:rFonts w:ascii="Raleway" w:hAnsi="Raleway" w:cs="Arial"/>
          <w:sz w:val="18"/>
          <w:szCs w:val="18"/>
          <w:lang w:val="en-GB"/>
        </w:rPr>
        <w:t xml:space="preserve"> </w:t>
      </w:r>
      <w:r w:rsidRPr="00B16774">
        <w:rPr>
          <w:rFonts w:ascii="Raleway" w:hAnsi="Raleway" w:cs="Arial"/>
          <w:sz w:val="18"/>
          <w:szCs w:val="18"/>
          <w:lang w:val="en-GB"/>
        </w:rPr>
        <w:t>provid</w:t>
      </w:r>
      <w:r w:rsidR="00F82B2D">
        <w:rPr>
          <w:rFonts w:ascii="Raleway" w:hAnsi="Raleway" w:cs="Arial"/>
          <w:sz w:val="18"/>
          <w:szCs w:val="18"/>
          <w:lang w:val="en-GB"/>
        </w:rPr>
        <w:t>ing</w:t>
      </w:r>
      <w:r w:rsidRPr="00B16774">
        <w:rPr>
          <w:rFonts w:ascii="Raleway" w:hAnsi="Raleway" w:cs="Arial"/>
          <w:sz w:val="18"/>
          <w:szCs w:val="18"/>
          <w:lang w:val="en-GB"/>
        </w:rPr>
        <w:t xml:space="preserve"> travel retail stakeholders with a continuous analysis of international travel patterns and shopper behaviour</w:t>
      </w:r>
      <w:r>
        <w:rPr>
          <w:rFonts w:ascii="Raleway" w:hAnsi="Raleway" w:cs="Arial"/>
          <w:sz w:val="18"/>
          <w:szCs w:val="18"/>
          <w:lang w:val="en-GB"/>
        </w:rPr>
        <w:t>al</w:t>
      </w:r>
      <w:r w:rsidRPr="00B16774">
        <w:rPr>
          <w:rFonts w:ascii="Raleway" w:hAnsi="Raleway" w:cs="Arial"/>
          <w:sz w:val="18"/>
          <w:szCs w:val="18"/>
          <w:lang w:val="en-GB"/>
        </w:rPr>
        <w:t xml:space="preserve"> </w:t>
      </w:r>
      <w:r>
        <w:rPr>
          <w:rFonts w:ascii="Raleway" w:hAnsi="Raleway" w:cs="Arial"/>
          <w:sz w:val="18"/>
          <w:szCs w:val="18"/>
          <w:lang w:val="en-GB"/>
        </w:rPr>
        <w:t>trends</w:t>
      </w:r>
      <w:r w:rsidRPr="00B16774">
        <w:rPr>
          <w:rFonts w:ascii="Raleway" w:hAnsi="Raleway" w:cs="Arial"/>
          <w:sz w:val="18"/>
          <w:szCs w:val="18"/>
          <w:lang w:val="en-GB"/>
        </w:rPr>
        <w:t>.</w:t>
      </w:r>
    </w:p>
    <w:p w14:paraId="200C149B" w14:textId="77777777" w:rsidR="005B0C49" w:rsidRPr="00B16774" w:rsidRDefault="005B0C49" w:rsidP="005B0C49">
      <w:pPr>
        <w:spacing w:line="276" w:lineRule="auto"/>
        <w:rPr>
          <w:rFonts w:ascii="Raleway" w:hAnsi="Raleway" w:cs="Arial"/>
          <w:sz w:val="18"/>
          <w:szCs w:val="18"/>
          <w:lang w:val="en-GB"/>
        </w:rPr>
      </w:pPr>
    </w:p>
    <w:p w14:paraId="0A7F3C5A" w14:textId="2035A181" w:rsidR="005B0C49" w:rsidRPr="003A26D8" w:rsidRDefault="005B0C49" w:rsidP="005B0C49">
      <w:pPr>
        <w:spacing w:line="276" w:lineRule="auto"/>
        <w:rPr>
          <w:rFonts w:ascii="Raleway" w:hAnsi="Raleway" w:cs="Arial"/>
          <w:sz w:val="18"/>
          <w:szCs w:val="18"/>
          <w:lang w:val="en-GB"/>
        </w:rPr>
      </w:pPr>
      <w:r w:rsidRPr="00B16774">
        <w:rPr>
          <w:rFonts w:ascii="Raleway" w:hAnsi="Raleway" w:cs="Arial"/>
          <w:sz w:val="18"/>
          <w:szCs w:val="18"/>
          <w:lang w:val="en-GB"/>
        </w:rPr>
        <w:t>According to the DFWC</w:t>
      </w:r>
      <w:r w:rsidR="00B3691C">
        <w:rPr>
          <w:rFonts w:ascii="Raleway" w:hAnsi="Raleway" w:cs="Arial"/>
          <w:sz w:val="18"/>
          <w:szCs w:val="18"/>
          <w:lang w:val="en-GB"/>
        </w:rPr>
        <w:t xml:space="preserve"> monitor</w:t>
      </w:r>
      <w:r w:rsidRPr="00B16774">
        <w:rPr>
          <w:rFonts w:ascii="Raleway" w:hAnsi="Raleway" w:cs="Arial"/>
          <w:sz w:val="18"/>
          <w:szCs w:val="18"/>
          <w:lang w:val="en-GB"/>
        </w:rPr>
        <w:t xml:space="preserve">, the industry saw a major boost in traffic as total international departures surpassed </w:t>
      </w:r>
      <w:r w:rsidRPr="003A26D8">
        <w:rPr>
          <w:rFonts w:ascii="Raleway" w:hAnsi="Raleway" w:cs="Arial"/>
          <w:sz w:val="18"/>
          <w:szCs w:val="18"/>
          <w:lang w:val="en-GB"/>
        </w:rPr>
        <w:t xml:space="preserve">2024 levels by </w:t>
      </w:r>
      <w:r w:rsidR="00763BA2" w:rsidRPr="003A26D8">
        <w:rPr>
          <w:rFonts w:ascii="Raleway" w:hAnsi="Raleway" w:cs="Arial"/>
          <w:sz w:val="18"/>
          <w:szCs w:val="18"/>
          <w:lang w:val="en-GB"/>
        </w:rPr>
        <w:t>7</w:t>
      </w:r>
      <w:r w:rsidRPr="003A26D8">
        <w:rPr>
          <w:rFonts w:ascii="Raleway" w:hAnsi="Raleway" w:cs="Arial"/>
          <w:sz w:val="18"/>
          <w:szCs w:val="18"/>
          <w:lang w:val="en-GB"/>
        </w:rPr>
        <w:t>%, reaching 2,2</w:t>
      </w:r>
      <w:r w:rsidR="00763BA2" w:rsidRPr="003A26D8">
        <w:rPr>
          <w:rFonts w:ascii="Raleway" w:hAnsi="Raleway" w:cs="Arial"/>
          <w:sz w:val="18"/>
          <w:szCs w:val="18"/>
          <w:lang w:val="en-GB"/>
        </w:rPr>
        <w:t>8</w:t>
      </w:r>
      <w:r w:rsidRPr="003A26D8">
        <w:rPr>
          <w:rFonts w:ascii="Raleway" w:hAnsi="Raleway" w:cs="Arial"/>
          <w:sz w:val="18"/>
          <w:szCs w:val="18"/>
          <w:lang w:val="en-GB"/>
        </w:rPr>
        <w:t xml:space="preserve"> </w:t>
      </w:r>
      <w:r w:rsidR="00571019" w:rsidRPr="003A26D8">
        <w:rPr>
          <w:rFonts w:ascii="Raleway" w:hAnsi="Raleway" w:cs="Arial"/>
          <w:sz w:val="18"/>
          <w:szCs w:val="18"/>
          <w:lang w:val="en-GB"/>
        </w:rPr>
        <w:t>b</w:t>
      </w:r>
      <w:r w:rsidRPr="003A26D8">
        <w:rPr>
          <w:rFonts w:ascii="Raleway" w:hAnsi="Raleway" w:cs="Arial"/>
          <w:sz w:val="18"/>
          <w:szCs w:val="18"/>
          <w:lang w:val="en-GB"/>
        </w:rPr>
        <w:t xml:space="preserve">illion in 2025. </w:t>
      </w:r>
      <w:r w:rsidR="00763BA2" w:rsidRPr="003A26D8">
        <w:rPr>
          <w:rFonts w:ascii="Raleway" w:hAnsi="Raleway" w:cs="Arial"/>
          <w:sz w:val="18"/>
          <w:szCs w:val="18"/>
          <w:lang w:val="en-GB"/>
        </w:rPr>
        <w:t>T</w:t>
      </w:r>
      <w:r w:rsidRPr="003A26D8">
        <w:rPr>
          <w:rFonts w:ascii="Raleway" w:hAnsi="Raleway" w:cs="Arial"/>
          <w:sz w:val="18"/>
          <w:szCs w:val="18"/>
          <w:lang w:val="en-GB"/>
        </w:rPr>
        <w:t xml:space="preserve">he Middle East &amp; Africa saw </w:t>
      </w:r>
      <w:r w:rsidR="00763BA2" w:rsidRPr="003A26D8">
        <w:rPr>
          <w:rFonts w:ascii="Raleway" w:hAnsi="Raleway" w:cs="Arial"/>
          <w:sz w:val="18"/>
          <w:szCs w:val="18"/>
          <w:lang w:val="en-GB"/>
        </w:rPr>
        <w:t>8</w:t>
      </w:r>
      <w:r w:rsidRPr="003A26D8">
        <w:rPr>
          <w:rFonts w:ascii="Raleway" w:hAnsi="Raleway" w:cs="Arial"/>
          <w:sz w:val="18"/>
          <w:szCs w:val="18"/>
          <w:lang w:val="en-GB"/>
        </w:rPr>
        <w:t xml:space="preserve">% growth, </w:t>
      </w:r>
      <w:r w:rsidR="00763BA2" w:rsidRPr="003A26D8">
        <w:rPr>
          <w:rFonts w:ascii="Raleway" w:hAnsi="Raleway" w:cs="Arial"/>
          <w:sz w:val="18"/>
          <w:szCs w:val="18"/>
          <w:lang w:val="en-GB"/>
        </w:rPr>
        <w:t xml:space="preserve">Europe and South America both saw international traffic increase by 5%, </w:t>
      </w:r>
      <w:r w:rsidRPr="003A26D8">
        <w:rPr>
          <w:rFonts w:ascii="Raleway" w:hAnsi="Raleway" w:cs="Arial"/>
          <w:sz w:val="18"/>
          <w:szCs w:val="18"/>
          <w:lang w:val="en-GB"/>
        </w:rPr>
        <w:t>while North America grew by a more modest 3%. The Asia &amp; Pacific region emerged as the primary growth engine, soaring to 111% of the previous year's volume.</w:t>
      </w:r>
    </w:p>
    <w:p w14:paraId="4E3B0B75" w14:textId="77777777" w:rsidR="005B0C49" w:rsidRPr="003A26D8" w:rsidRDefault="005B0C49" w:rsidP="005B0C49">
      <w:pPr>
        <w:spacing w:line="276" w:lineRule="auto"/>
        <w:rPr>
          <w:rFonts w:ascii="Raleway" w:hAnsi="Raleway" w:cs="Arial"/>
          <w:sz w:val="18"/>
          <w:szCs w:val="18"/>
          <w:lang w:val="en-GB"/>
        </w:rPr>
      </w:pPr>
    </w:p>
    <w:p w14:paraId="4A335B46" w14:textId="4BE517CF" w:rsidR="005B0C49" w:rsidRPr="003A26D8" w:rsidRDefault="005B0C49" w:rsidP="005B0C49">
      <w:pPr>
        <w:spacing w:line="276" w:lineRule="auto"/>
        <w:rPr>
          <w:rFonts w:ascii="Raleway" w:hAnsi="Raleway" w:cs="Arial"/>
          <w:sz w:val="18"/>
          <w:szCs w:val="18"/>
          <w:lang w:val="en-GB"/>
        </w:rPr>
      </w:pPr>
      <w:r w:rsidRPr="003A26D8">
        <w:rPr>
          <w:rFonts w:ascii="Raleway" w:hAnsi="Raleway" w:cs="Arial"/>
          <w:sz w:val="18"/>
          <w:szCs w:val="18"/>
          <w:lang w:val="en-GB"/>
        </w:rPr>
        <w:t>Commenting on the resurgence of international air traffic, DFWC President Sarah Branquinho, said: "The Full Year 2025 results are a testament to our industry’s resilience. With global passenger numbers well over 2.2 billion, and a significant 11% growth in the Asia Pacific region, it is clear that the appetite for international travel is stronger than ever.”</w:t>
      </w:r>
    </w:p>
    <w:p w14:paraId="2F41691E" w14:textId="77777777" w:rsidR="005B0C49" w:rsidRPr="003A26D8" w:rsidRDefault="005B0C49" w:rsidP="005B0C49">
      <w:pPr>
        <w:spacing w:line="276" w:lineRule="auto"/>
        <w:rPr>
          <w:rFonts w:ascii="Raleway" w:hAnsi="Raleway" w:cs="Arial"/>
          <w:sz w:val="18"/>
          <w:szCs w:val="18"/>
          <w:lang w:val="en-GB"/>
        </w:rPr>
      </w:pPr>
    </w:p>
    <w:p w14:paraId="7B6A71D2" w14:textId="7BDAF16B" w:rsidR="005B0C49" w:rsidRPr="00B16774" w:rsidRDefault="005B0C49" w:rsidP="005B0C49">
      <w:pPr>
        <w:spacing w:line="276" w:lineRule="auto"/>
        <w:rPr>
          <w:rFonts w:ascii="Raleway" w:hAnsi="Raleway" w:cs="Arial"/>
          <w:sz w:val="18"/>
          <w:szCs w:val="18"/>
          <w:lang w:val="en-GB"/>
        </w:rPr>
      </w:pPr>
      <w:r w:rsidRPr="003A26D8">
        <w:rPr>
          <w:rFonts w:ascii="Raleway" w:hAnsi="Raleway" w:cs="Arial"/>
          <w:sz w:val="18"/>
          <w:szCs w:val="18"/>
          <w:lang w:val="en-GB"/>
        </w:rPr>
        <w:t>Strategic hubs continue to dominate the landscape, with Dubai leading global airport traffic at 50.</w:t>
      </w:r>
      <w:r w:rsidR="00763BA2" w:rsidRPr="003A26D8">
        <w:rPr>
          <w:rFonts w:ascii="Raleway" w:hAnsi="Raleway" w:cs="Arial"/>
          <w:sz w:val="18"/>
          <w:szCs w:val="18"/>
          <w:lang w:val="en-GB"/>
        </w:rPr>
        <w:t>5</w:t>
      </w:r>
      <w:r w:rsidRPr="003A26D8">
        <w:rPr>
          <w:rFonts w:ascii="Raleway" w:hAnsi="Raleway" w:cs="Arial"/>
          <w:sz w:val="18"/>
          <w:szCs w:val="18"/>
          <w:lang w:val="en-GB"/>
        </w:rPr>
        <w:t xml:space="preserve"> million </w:t>
      </w:r>
      <w:r w:rsidR="00B3691C">
        <w:rPr>
          <w:rFonts w:ascii="Raleway" w:hAnsi="Raleway" w:cs="Arial"/>
          <w:sz w:val="18"/>
          <w:szCs w:val="18"/>
          <w:lang w:val="en-GB"/>
        </w:rPr>
        <w:t xml:space="preserve">international </w:t>
      </w:r>
      <w:r w:rsidRPr="003A26D8">
        <w:rPr>
          <w:rFonts w:ascii="Raleway" w:hAnsi="Raleway" w:cs="Arial"/>
          <w:sz w:val="18"/>
          <w:szCs w:val="18"/>
          <w:lang w:val="en-GB"/>
        </w:rPr>
        <w:t>departures, followed closely by London Heathrow at 49.</w:t>
      </w:r>
      <w:r w:rsidR="00763BA2" w:rsidRPr="003A26D8">
        <w:rPr>
          <w:rFonts w:ascii="Raleway" w:hAnsi="Raleway" w:cs="Arial"/>
          <w:sz w:val="18"/>
          <w:szCs w:val="18"/>
          <w:lang w:val="en-GB"/>
        </w:rPr>
        <w:t>6</w:t>
      </w:r>
      <w:r w:rsidRPr="003A26D8">
        <w:rPr>
          <w:rFonts w:ascii="Raleway" w:hAnsi="Raleway" w:cs="Arial"/>
          <w:sz w:val="18"/>
          <w:szCs w:val="18"/>
          <w:lang w:val="en-GB"/>
        </w:rPr>
        <w:t xml:space="preserve"> million and Singapore Changi at 41.</w:t>
      </w:r>
      <w:r w:rsidR="00763BA2" w:rsidRPr="003A26D8">
        <w:rPr>
          <w:rFonts w:ascii="Raleway" w:hAnsi="Raleway" w:cs="Arial"/>
          <w:sz w:val="18"/>
          <w:szCs w:val="18"/>
          <w:lang w:val="en-GB"/>
        </w:rPr>
        <w:t>8</w:t>
      </w:r>
      <w:r w:rsidRPr="003A26D8">
        <w:rPr>
          <w:rFonts w:ascii="Raleway" w:hAnsi="Raleway" w:cs="Arial"/>
          <w:sz w:val="18"/>
          <w:szCs w:val="18"/>
          <w:lang w:val="en-GB"/>
        </w:rPr>
        <w:t xml:space="preserve"> million. Seoul Incheon and Amsterdam Schiphol round out the top 5 airports, with 41</w:t>
      </w:r>
      <w:r w:rsidR="00763BA2" w:rsidRPr="003A26D8">
        <w:rPr>
          <w:rFonts w:ascii="Raleway" w:hAnsi="Raleway" w:cs="Arial"/>
          <w:sz w:val="18"/>
          <w:szCs w:val="18"/>
          <w:lang w:val="en-GB"/>
        </w:rPr>
        <w:t>.7</w:t>
      </w:r>
      <w:r w:rsidRPr="003A26D8">
        <w:rPr>
          <w:rFonts w:ascii="Raleway" w:hAnsi="Raleway" w:cs="Arial"/>
          <w:sz w:val="18"/>
          <w:szCs w:val="18"/>
          <w:lang w:val="en-GB"/>
        </w:rPr>
        <w:t xml:space="preserve"> and 40 million </w:t>
      </w:r>
      <w:r w:rsidR="00761982">
        <w:rPr>
          <w:rFonts w:ascii="Raleway" w:hAnsi="Raleway" w:cs="Arial"/>
          <w:sz w:val="18"/>
          <w:szCs w:val="18"/>
          <w:lang w:val="en-GB"/>
        </w:rPr>
        <w:t xml:space="preserve">international </w:t>
      </w:r>
      <w:r w:rsidRPr="003A26D8">
        <w:rPr>
          <w:rFonts w:ascii="Raleway" w:hAnsi="Raleway" w:cs="Arial"/>
          <w:sz w:val="18"/>
          <w:szCs w:val="18"/>
          <w:lang w:val="en-GB"/>
        </w:rPr>
        <w:t>departures respectively, in 2025. In terms of the leading nationalities, travellers from the United States remained the most active, accounting for more than 2</w:t>
      </w:r>
      <w:r w:rsidR="00763BA2" w:rsidRPr="003A26D8">
        <w:rPr>
          <w:rFonts w:ascii="Raleway" w:hAnsi="Raleway" w:cs="Arial"/>
          <w:sz w:val="18"/>
          <w:szCs w:val="18"/>
          <w:lang w:val="en-GB"/>
        </w:rPr>
        <w:t>21</w:t>
      </w:r>
      <w:r w:rsidRPr="003A26D8">
        <w:rPr>
          <w:rFonts w:ascii="Raleway" w:hAnsi="Raleway" w:cs="Arial"/>
          <w:sz w:val="18"/>
          <w:szCs w:val="18"/>
          <w:lang w:val="en-GB"/>
        </w:rPr>
        <w:t xml:space="preserve"> million </w:t>
      </w:r>
      <w:r w:rsidR="00761982">
        <w:rPr>
          <w:rFonts w:ascii="Raleway" w:hAnsi="Raleway" w:cs="Arial"/>
          <w:sz w:val="18"/>
          <w:szCs w:val="18"/>
          <w:lang w:val="en-GB"/>
        </w:rPr>
        <w:t xml:space="preserve">international </w:t>
      </w:r>
      <w:r w:rsidRPr="003A26D8">
        <w:rPr>
          <w:rFonts w:ascii="Raleway" w:hAnsi="Raleway" w:cs="Arial"/>
          <w:sz w:val="18"/>
          <w:szCs w:val="18"/>
          <w:lang w:val="en-GB"/>
        </w:rPr>
        <w:t>departures, followed by the UK with 17</w:t>
      </w:r>
      <w:r w:rsidR="00763BA2" w:rsidRPr="003A26D8">
        <w:rPr>
          <w:rFonts w:ascii="Raleway" w:hAnsi="Raleway" w:cs="Arial"/>
          <w:sz w:val="18"/>
          <w:szCs w:val="18"/>
          <w:lang w:val="en-GB"/>
        </w:rPr>
        <w:t>7.4</w:t>
      </w:r>
      <w:r w:rsidRPr="003A26D8">
        <w:rPr>
          <w:rFonts w:ascii="Raleway" w:hAnsi="Raleway" w:cs="Arial"/>
          <w:sz w:val="18"/>
          <w:szCs w:val="18"/>
          <w:lang w:val="en-GB"/>
        </w:rPr>
        <w:t xml:space="preserve"> million and Germany at 1</w:t>
      </w:r>
      <w:r w:rsidR="00763BA2" w:rsidRPr="003A26D8">
        <w:rPr>
          <w:rFonts w:ascii="Raleway" w:hAnsi="Raleway" w:cs="Arial"/>
          <w:sz w:val="18"/>
          <w:szCs w:val="18"/>
          <w:lang w:val="en-GB"/>
        </w:rPr>
        <w:t>31</w:t>
      </w:r>
      <w:r w:rsidRPr="003A26D8">
        <w:rPr>
          <w:rFonts w:ascii="Raleway" w:hAnsi="Raleway" w:cs="Arial"/>
          <w:sz w:val="18"/>
          <w:szCs w:val="18"/>
          <w:lang w:val="en-GB"/>
        </w:rPr>
        <w:t xml:space="preserve"> million. France follows in fourth place with</w:t>
      </w:r>
      <w:r w:rsidR="00763BA2" w:rsidRPr="003A26D8">
        <w:rPr>
          <w:rFonts w:ascii="Raleway" w:hAnsi="Raleway" w:cs="Arial"/>
          <w:sz w:val="18"/>
          <w:szCs w:val="18"/>
          <w:lang w:val="en-GB"/>
        </w:rPr>
        <w:t xml:space="preserve"> just under</w:t>
      </w:r>
      <w:r w:rsidRPr="003A26D8">
        <w:rPr>
          <w:rFonts w:ascii="Raleway" w:hAnsi="Raleway" w:cs="Arial"/>
          <w:sz w:val="18"/>
          <w:szCs w:val="18"/>
          <w:lang w:val="en-GB"/>
        </w:rPr>
        <w:t xml:space="preserve"> </w:t>
      </w:r>
      <w:r w:rsidR="00763BA2" w:rsidRPr="003A26D8">
        <w:rPr>
          <w:rFonts w:ascii="Raleway" w:hAnsi="Raleway" w:cs="Arial"/>
          <w:sz w:val="18"/>
          <w:szCs w:val="18"/>
          <w:lang w:val="en-GB"/>
        </w:rPr>
        <w:t>95</w:t>
      </w:r>
      <w:r w:rsidRPr="003A26D8">
        <w:rPr>
          <w:rFonts w:ascii="Raleway" w:hAnsi="Raleway" w:cs="Arial"/>
          <w:sz w:val="18"/>
          <w:szCs w:val="18"/>
          <w:lang w:val="en-GB"/>
        </w:rPr>
        <w:t xml:space="preserve"> million and India </w:t>
      </w:r>
      <w:r w:rsidR="00763BA2" w:rsidRPr="003A26D8">
        <w:rPr>
          <w:rFonts w:ascii="Raleway" w:hAnsi="Raleway" w:cs="Arial"/>
          <w:sz w:val="18"/>
          <w:szCs w:val="18"/>
          <w:lang w:val="en-GB"/>
        </w:rPr>
        <w:t>completes the top five</w:t>
      </w:r>
      <w:r w:rsidRPr="003A26D8">
        <w:rPr>
          <w:rFonts w:ascii="Raleway" w:hAnsi="Raleway" w:cs="Arial"/>
          <w:sz w:val="18"/>
          <w:szCs w:val="18"/>
          <w:lang w:val="en-GB"/>
        </w:rPr>
        <w:t xml:space="preserve">, posting </w:t>
      </w:r>
      <w:r w:rsidR="00763BA2" w:rsidRPr="003A26D8">
        <w:rPr>
          <w:rFonts w:ascii="Raleway" w:hAnsi="Raleway" w:cs="Arial"/>
          <w:sz w:val="18"/>
          <w:szCs w:val="18"/>
          <w:lang w:val="en-GB"/>
        </w:rPr>
        <w:t>91</w:t>
      </w:r>
      <w:r w:rsidRPr="003A26D8">
        <w:rPr>
          <w:rFonts w:ascii="Raleway" w:hAnsi="Raleway" w:cs="Arial"/>
          <w:sz w:val="18"/>
          <w:szCs w:val="18"/>
          <w:lang w:val="en-GB"/>
        </w:rPr>
        <w:t xml:space="preserve">.1 million international departures </w:t>
      </w:r>
      <w:r w:rsidR="00F82B2D">
        <w:rPr>
          <w:rFonts w:ascii="Raleway" w:hAnsi="Raleway" w:cs="Arial"/>
          <w:sz w:val="18"/>
          <w:szCs w:val="18"/>
          <w:lang w:val="en-GB"/>
        </w:rPr>
        <w:t>last year.</w:t>
      </w:r>
      <w:r>
        <w:rPr>
          <w:rFonts w:ascii="Raleway" w:hAnsi="Raleway" w:cs="Arial"/>
          <w:sz w:val="18"/>
          <w:szCs w:val="18"/>
          <w:lang w:val="en-GB"/>
        </w:rPr>
        <w:t xml:space="preserve"> </w:t>
      </w:r>
    </w:p>
    <w:p w14:paraId="3D9D81E5" w14:textId="77777777" w:rsidR="005B0C49" w:rsidRPr="00B16774" w:rsidRDefault="005B0C49" w:rsidP="005B0C49">
      <w:pPr>
        <w:spacing w:line="276" w:lineRule="auto"/>
        <w:rPr>
          <w:rFonts w:ascii="Raleway" w:hAnsi="Raleway" w:cs="Arial"/>
          <w:sz w:val="18"/>
          <w:szCs w:val="18"/>
          <w:lang w:val="en-GB"/>
        </w:rPr>
      </w:pPr>
    </w:p>
    <w:p w14:paraId="5E8D0ABA" w14:textId="609BAB2E" w:rsidR="005B0C49" w:rsidRPr="00B16774" w:rsidRDefault="005B0C49" w:rsidP="005B0C49">
      <w:pPr>
        <w:spacing w:line="276" w:lineRule="auto"/>
        <w:rPr>
          <w:rFonts w:ascii="Raleway" w:hAnsi="Raleway" w:cs="Arial"/>
          <w:sz w:val="18"/>
          <w:szCs w:val="18"/>
          <w:lang w:val="en-GB"/>
        </w:rPr>
      </w:pPr>
      <w:r>
        <w:rPr>
          <w:rFonts w:ascii="Raleway" w:hAnsi="Raleway" w:cs="Arial"/>
          <w:sz w:val="18"/>
          <w:szCs w:val="18"/>
          <w:lang w:val="en-GB"/>
        </w:rPr>
        <w:t>V</w:t>
      </w:r>
      <w:r w:rsidRPr="004928B8">
        <w:rPr>
          <w:rFonts w:ascii="Raleway" w:hAnsi="Raleway" w:cs="Arial"/>
          <w:sz w:val="18"/>
          <w:szCs w:val="18"/>
          <w:lang w:val="en-GB"/>
        </w:rPr>
        <w:t xml:space="preserve">alue and convenience </w:t>
      </w:r>
      <w:r w:rsidR="0066463B">
        <w:rPr>
          <w:rFonts w:ascii="Raleway" w:hAnsi="Raleway" w:cs="Arial"/>
          <w:sz w:val="18"/>
          <w:szCs w:val="18"/>
          <w:lang w:val="en-GB"/>
        </w:rPr>
        <w:t>are</w:t>
      </w:r>
      <w:r>
        <w:rPr>
          <w:rFonts w:ascii="Raleway" w:hAnsi="Raleway" w:cs="Arial"/>
          <w:sz w:val="18"/>
          <w:szCs w:val="18"/>
          <w:lang w:val="en-GB"/>
        </w:rPr>
        <w:t xml:space="preserve"> the key </w:t>
      </w:r>
      <w:r w:rsidRPr="004928B8">
        <w:rPr>
          <w:rFonts w:ascii="Raleway" w:hAnsi="Raleway" w:cs="Arial"/>
          <w:sz w:val="18"/>
          <w:szCs w:val="18"/>
          <w:lang w:val="en-GB"/>
        </w:rPr>
        <w:t xml:space="preserve">appeal </w:t>
      </w:r>
      <w:r>
        <w:rPr>
          <w:rFonts w:ascii="Raleway" w:hAnsi="Raleway" w:cs="Arial"/>
          <w:sz w:val="18"/>
          <w:szCs w:val="18"/>
          <w:lang w:val="en-GB"/>
        </w:rPr>
        <w:t xml:space="preserve">drivers </w:t>
      </w:r>
      <w:r w:rsidRPr="004928B8">
        <w:rPr>
          <w:rFonts w:ascii="Raleway" w:hAnsi="Raleway" w:cs="Arial"/>
          <w:sz w:val="18"/>
          <w:szCs w:val="18"/>
          <w:lang w:val="en-GB"/>
        </w:rPr>
        <w:t xml:space="preserve">in the </w:t>
      </w:r>
      <w:r w:rsidR="00F82B2D">
        <w:rPr>
          <w:rFonts w:ascii="Raleway" w:hAnsi="Raleway" w:cs="Arial"/>
          <w:sz w:val="18"/>
          <w:szCs w:val="18"/>
          <w:lang w:val="en-GB"/>
        </w:rPr>
        <w:t>d</w:t>
      </w:r>
      <w:r w:rsidRPr="004928B8">
        <w:rPr>
          <w:rFonts w:ascii="Raleway" w:hAnsi="Raleway" w:cs="Arial"/>
          <w:sz w:val="18"/>
          <w:szCs w:val="18"/>
          <w:lang w:val="en-GB"/>
        </w:rPr>
        <w:t xml:space="preserve">uty </w:t>
      </w:r>
      <w:r w:rsidR="00F82B2D">
        <w:rPr>
          <w:rFonts w:ascii="Raleway" w:hAnsi="Raleway" w:cs="Arial"/>
          <w:sz w:val="18"/>
          <w:szCs w:val="18"/>
          <w:lang w:val="en-GB"/>
        </w:rPr>
        <w:t>f</w:t>
      </w:r>
      <w:r w:rsidRPr="004928B8">
        <w:rPr>
          <w:rFonts w:ascii="Raleway" w:hAnsi="Raleway" w:cs="Arial"/>
          <w:sz w:val="18"/>
          <w:szCs w:val="18"/>
          <w:lang w:val="en-GB"/>
        </w:rPr>
        <w:t>ree channel</w:t>
      </w:r>
      <w:r>
        <w:rPr>
          <w:rFonts w:ascii="Raleway" w:hAnsi="Raleway" w:cs="Arial"/>
          <w:sz w:val="18"/>
          <w:szCs w:val="18"/>
          <w:lang w:val="en-GB"/>
        </w:rPr>
        <w:t>, according to t</w:t>
      </w:r>
      <w:r w:rsidRPr="004928B8">
        <w:rPr>
          <w:rFonts w:ascii="Raleway" w:hAnsi="Raleway" w:cs="Arial"/>
          <w:sz w:val="18"/>
          <w:szCs w:val="18"/>
          <w:lang w:val="en-GB"/>
        </w:rPr>
        <w:t xml:space="preserve">he DFWC </w:t>
      </w:r>
      <w:r w:rsidR="0076421B">
        <w:rPr>
          <w:rFonts w:ascii="Raleway" w:hAnsi="Raleway" w:cs="Arial"/>
          <w:sz w:val="18"/>
          <w:szCs w:val="18"/>
          <w:lang w:val="en-GB"/>
        </w:rPr>
        <w:t xml:space="preserve">monitor </w:t>
      </w:r>
      <w:r w:rsidRPr="004928B8">
        <w:rPr>
          <w:rFonts w:ascii="Raleway" w:hAnsi="Raleway" w:cs="Arial"/>
          <w:sz w:val="18"/>
          <w:szCs w:val="18"/>
          <w:lang w:val="en-GB"/>
        </w:rPr>
        <w:t>full-year shopper behaviour analysis</w:t>
      </w:r>
      <w:r>
        <w:rPr>
          <w:rFonts w:ascii="Raleway" w:hAnsi="Raleway" w:cs="Arial"/>
          <w:sz w:val="18"/>
          <w:szCs w:val="18"/>
          <w:lang w:val="en-GB"/>
        </w:rPr>
        <w:t xml:space="preserve">. </w:t>
      </w:r>
      <w:r w:rsidRPr="00B16774">
        <w:rPr>
          <w:rFonts w:ascii="Raleway" w:hAnsi="Raleway" w:cs="Arial"/>
          <w:sz w:val="18"/>
          <w:szCs w:val="18"/>
          <w:lang w:val="en-GB"/>
        </w:rPr>
        <w:t>The monitor indicates an overall increase in the</w:t>
      </w:r>
      <w:r>
        <w:rPr>
          <w:rFonts w:ascii="Raleway" w:hAnsi="Raleway" w:cs="Arial"/>
          <w:sz w:val="18"/>
          <w:szCs w:val="18"/>
          <w:lang w:val="en-GB"/>
        </w:rPr>
        <w:t xml:space="preserve"> primary</w:t>
      </w:r>
      <w:r w:rsidRPr="00B16774">
        <w:rPr>
          <w:rFonts w:ascii="Raleway" w:hAnsi="Raleway" w:cs="Arial"/>
          <w:sz w:val="18"/>
          <w:szCs w:val="18"/>
          <w:lang w:val="en-GB"/>
        </w:rPr>
        <w:t xml:space="preserve"> appeal </w:t>
      </w:r>
      <w:r>
        <w:rPr>
          <w:rFonts w:ascii="Raleway" w:hAnsi="Raleway" w:cs="Arial"/>
          <w:sz w:val="18"/>
          <w:szCs w:val="18"/>
          <w:lang w:val="en-GB"/>
        </w:rPr>
        <w:t xml:space="preserve">factors </w:t>
      </w:r>
      <w:r w:rsidRPr="00B16774">
        <w:rPr>
          <w:rFonts w:ascii="Raleway" w:hAnsi="Raleway" w:cs="Arial"/>
          <w:sz w:val="18"/>
          <w:szCs w:val="18"/>
          <w:lang w:val="en-GB"/>
        </w:rPr>
        <w:t xml:space="preserve">of </w:t>
      </w:r>
      <w:r>
        <w:rPr>
          <w:rFonts w:ascii="Raleway" w:hAnsi="Raleway" w:cs="Arial"/>
          <w:sz w:val="18"/>
          <w:szCs w:val="18"/>
          <w:lang w:val="en-GB"/>
        </w:rPr>
        <w:t xml:space="preserve">the </w:t>
      </w:r>
      <w:r w:rsidR="0076421B">
        <w:rPr>
          <w:rFonts w:ascii="Raleway" w:hAnsi="Raleway" w:cs="Arial"/>
          <w:sz w:val="18"/>
          <w:szCs w:val="18"/>
          <w:lang w:val="en-GB"/>
        </w:rPr>
        <w:t>d</w:t>
      </w:r>
      <w:r w:rsidRPr="00B16774">
        <w:rPr>
          <w:rFonts w:ascii="Raleway" w:hAnsi="Raleway" w:cs="Arial"/>
          <w:sz w:val="18"/>
          <w:szCs w:val="18"/>
          <w:lang w:val="en-GB"/>
        </w:rPr>
        <w:t xml:space="preserve">uty </w:t>
      </w:r>
      <w:r w:rsidR="0076421B">
        <w:rPr>
          <w:rFonts w:ascii="Raleway" w:hAnsi="Raleway" w:cs="Arial"/>
          <w:sz w:val="18"/>
          <w:szCs w:val="18"/>
          <w:lang w:val="en-GB"/>
        </w:rPr>
        <w:t>f</w:t>
      </w:r>
      <w:r w:rsidRPr="00B16774">
        <w:rPr>
          <w:rFonts w:ascii="Raleway" w:hAnsi="Raleway" w:cs="Arial"/>
          <w:sz w:val="18"/>
          <w:szCs w:val="18"/>
          <w:lang w:val="en-GB"/>
        </w:rPr>
        <w:t xml:space="preserve">ree </w:t>
      </w:r>
      <w:r>
        <w:rPr>
          <w:rFonts w:ascii="Raleway" w:hAnsi="Raleway" w:cs="Arial"/>
          <w:sz w:val="18"/>
          <w:szCs w:val="18"/>
          <w:lang w:val="en-GB"/>
        </w:rPr>
        <w:t xml:space="preserve">shopping experience, </w:t>
      </w:r>
      <w:r w:rsidRPr="00B16774">
        <w:rPr>
          <w:rFonts w:ascii="Raleway" w:hAnsi="Raleway" w:cs="Arial"/>
          <w:sz w:val="18"/>
          <w:szCs w:val="18"/>
          <w:lang w:val="en-GB"/>
        </w:rPr>
        <w:t>compared to other retail channels</w:t>
      </w:r>
      <w:r>
        <w:rPr>
          <w:rFonts w:ascii="Raleway" w:hAnsi="Raleway" w:cs="Arial"/>
          <w:sz w:val="18"/>
          <w:szCs w:val="18"/>
          <w:lang w:val="en-GB"/>
        </w:rPr>
        <w:t>, in 2025</w:t>
      </w:r>
      <w:r w:rsidRPr="00B16774">
        <w:rPr>
          <w:rFonts w:ascii="Raleway" w:hAnsi="Raleway" w:cs="Arial"/>
          <w:sz w:val="18"/>
          <w:szCs w:val="18"/>
          <w:lang w:val="en-GB"/>
        </w:rPr>
        <w:t xml:space="preserve">. </w:t>
      </w:r>
      <w:r>
        <w:rPr>
          <w:rFonts w:ascii="Raleway" w:hAnsi="Raleway" w:cs="Arial"/>
          <w:sz w:val="18"/>
          <w:szCs w:val="18"/>
          <w:lang w:val="en-GB"/>
        </w:rPr>
        <w:t>‘</w:t>
      </w:r>
      <w:r w:rsidRPr="00B16774">
        <w:rPr>
          <w:rFonts w:ascii="Raleway" w:hAnsi="Raleway" w:cs="Arial"/>
          <w:sz w:val="18"/>
          <w:szCs w:val="18"/>
          <w:lang w:val="en-GB"/>
        </w:rPr>
        <w:t>Good value for money</w:t>
      </w:r>
      <w:r>
        <w:rPr>
          <w:rFonts w:ascii="Raleway" w:hAnsi="Raleway" w:cs="Arial"/>
          <w:sz w:val="18"/>
          <w:szCs w:val="18"/>
          <w:lang w:val="en-GB"/>
        </w:rPr>
        <w:t xml:space="preserve">’ </w:t>
      </w:r>
      <w:r w:rsidR="0066463B">
        <w:rPr>
          <w:rFonts w:ascii="Raleway" w:hAnsi="Raleway" w:cs="Arial"/>
          <w:sz w:val="18"/>
          <w:szCs w:val="18"/>
          <w:lang w:val="en-GB"/>
        </w:rPr>
        <w:t>was</w:t>
      </w:r>
      <w:r w:rsidRPr="00B16774">
        <w:rPr>
          <w:rFonts w:ascii="Raleway" w:hAnsi="Raleway" w:cs="Arial"/>
          <w:sz w:val="18"/>
          <w:szCs w:val="18"/>
          <w:lang w:val="en-GB"/>
        </w:rPr>
        <w:t xml:space="preserve"> </w:t>
      </w:r>
      <w:r w:rsidR="0066463B">
        <w:rPr>
          <w:rFonts w:ascii="Raleway" w:hAnsi="Raleway" w:cs="Arial"/>
          <w:sz w:val="18"/>
          <w:szCs w:val="18"/>
          <w:lang w:val="en-GB"/>
        </w:rPr>
        <w:t xml:space="preserve">again </w:t>
      </w:r>
      <w:r w:rsidRPr="00B16774">
        <w:rPr>
          <w:rFonts w:ascii="Raleway" w:hAnsi="Raleway" w:cs="Arial"/>
          <w:sz w:val="18"/>
          <w:szCs w:val="18"/>
          <w:lang w:val="en-GB"/>
        </w:rPr>
        <w:t xml:space="preserve">the </w:t>
      </w:r>
      <w:r>
        <w:rPr>
          <w:rFonts w:ascii="Raleway" w:hAnsi="Raleway" w:cs="Arial"/>
          <w:sz w:val="18"/>
          <w:szCs w:val="18"/>
          <w:lang w:val="en-GB"/>
        </w:rPr>
        <w:t>main</w:t>
      </w:r>
      <w:r w:rsidRPr="00B16774">
        <w:rPr>
          <w:rFonts w:ascii="Raleway" w:hAnsi="Raleway" w:cs="Arial"/>
          <w:sz w:val="18"/>
          <w:szCs w:val="18"/>
          <w:lang w:val="en-GB"/>
        </w:rPr>
        <w:t xml:space="preserve"> driver for 27% of shoppers, up from 25% in 2024. Convenience and the desire for a self-treat</w:t>
      </w:r>
      <w:r>
        <w:rPr>
          <w:rFonts w:ascii="Raleway" w:hAnsi="Raleway" w:cs="Arial"/>
          <w:sz w:val="18"/>
          <w:szCs w:val="18"/>
          <w:lang w:val="en-GB"/>
        </w:rPr>
        <w:t xml:space="preserve"> </w:t>
      </w:r>
      <w:r w:rsidRPr="00B16774">
        <w:rPr>
          <w:rFonts w:ascii="Raleway" w:hAnsi="Raleway" w:cs="Arial"/>
          <w:sz w:val="18"/>
          <w:szCs w:val="18"/>
          <w:lang w:val="en-GB"/>
        </w:rPr>
        <w:t>also saw year-on-year gains, rising to 21% and 18% respectively.</w:t>
      </w:r>
    </w:p>
    <w:p w14:paraId="63E167EC" w14:textId="77777777" w:rsidR="005B0C49" w:rsidRPr="00B16774" w:rsidRDefault="005B0C49" w:rsidP="005B0C49">
      <w:pPr>
        <w:spacing w:line="276" w:lineRule="auto"/>
        <w:rPr>
          <w:rFonts w:ascii="Raleway" w:hAnsi="Raleway" w:cs="Arial"/>
          <w:sz w:val="18"/>
          <w:szCs w:val="18"/>
          <w:lang w:val="en-GB"/>
        </w:rPr>
      </w:pPr>
    </w:p>
    <w:p w14:paraId="595CA738" w14:textId="61B4F98E" w:rsidR="005B0C49" w:rsidRPr="00B16774" w:rsidRDefault="005B0C49" w:rsidP="005B0C49">
      <w:pPr>
        <w:spacing w:line="276" w:lineRule="auto"/>
        <w:rPr>
          <w:rFonts w:ascii="Raleway" w:hAnsi="Raleway" w:cs="Arial"/>
          <w:sz w:val="18"/>
          <w:szCs w:val="18"/>
          <w:lang w:val="en-GB"/>
        </w:rPr>
      </w:pPr>
      <w:r>
        <w:rPr>
          <w:rFonts w:ascii="Raleway" w:hAnsi="Raleway" w:cs="Arial"/>
          <w:sz w:val="18"/>
          <w:szCs w:val="18"/>
          <w:lang w:val="en-GB"/>
        </w:rPr>
        <w:t>T</w:t>
      </w:r>
      <w:r w:rsidRPr="00B16774">
        <w:rPr>
          <w:rFonts w:ascii="Raleway" w:hAnsi="Raleway" w:cs="Arial"/>
          <w:sz w:val="18"/>
          <w:szCs w:val="18"/>
          <w:lang w:val="en-GB"/>
        </w:rPr>
        <w:t xml:space="preserve">he </w:t>
      </w:r>
      <w:r w:rsidR="00F82B2D">
        <w:rPr>
          <w:rFonts w:ascii="Raleway" w:hAnsi="Raleway" w:cs="Arial"/>
          <w:sz w:val="18"/>
          <w:szCs w:val="18"/>
          <w:lang w:val="en-GB"/>
        </w:rPr>
        <w:t>d</w:t>
      </w:r>
      <w:r>
        <w:rPr>
          <w:rFonts w:ascii="Raleway" w:hAnsi="Raleway" w:cs="Arial"/>
          <w:sz w:val="18"/>
          <w:szCs w:val="18"/>
          <w:lang w:val="en-GB"/>
        </w:rPr>
        <w:t xml:space="preserve">uty </w:t>
      </w:r>
      <w:r w:rsidR="00F82B2D">
        <w:rPr>
          <w:rFonts w:ascii="Raleway" w:hAnsi="Raleway" w:cs="Arial"/>
          <w:sz w:val="18"/>
          <w:szCs w:val="18"/>
          <w:lang w:val="en-GB"/>
        </w:rPr>
        <w:t>f</w:t>
      </w:r>
      <w:r>
        <w:rPr>
          <w:rFonts w:ascii="Raleway" w:hAnsi="Raleway" w:cs="Arial"/>
          <w:sz w:val="18"/>
          <w:szCs w:val="18"/>
          <w:lang w:val="en-GB"/>
        </w:rPr>
        <w:t xml:space="preserve">ree and </w:t>
      </w:r>
      <w:r w:rsidR="00F82B2D">
        <w:rPr>
          <w:rFonts w:ascii="Raleway" w:hAnsi="Raleway" w:cs="Arial"/>
          <w:sz w:val="18"/>
          <w:szCs w:val="18"/>
          <w:lang w:val="en-GB"/>
        </w:rPr>
        <w:t>t</w:t>
      </w:r>
      <w:r>
        <w:rPr>
          <w:rFonts w:ascii="Raleway" w:hAnsi="Raleway" w:cs="Arial"/>
          <w:sz w:val="18"/>
          <w:szCs w:val="18"/>
          <w:lang w:val="en-GB"/>
        </w:rPr>
        <w:t xml:space="preserve">ravel </w:t>
      </w:r>
      <w:r w:rsidR="00F82B2D">
        <w:rPr>
          <w:rFonts w:ascii="Raleway" w:hAnsi="Raleway" w:cs="Arial"/>
          <w:sz w:val="18"/>
          <w:szCs w:val="18"/>
          <w:lang w:val="en-GB"/>
        </w:rPr>
        <w:t>r</w:t>
      </w:r>
      <w:r>
        <w:rPr>
          <w:rFonts w:ascii="Raleway" w:hAnsi="Raleway" w:cs="Arial"/>
          <w:sz w:val="18"/>
          <w:szCs w:val="18"/>
          <w:lang w:val="en-GB"/>
        </w:rPr>
        <w:t>etail</w:t>
      </w:r>
      <w:r w:rsidRPr="00B16774">
        <w:rPr>
          <w:rFonts w:ascii="Raleway" w:hAnsi="Raleway" w:cs="Arial"/>
          <w:sz w:val="18"/>
          <w:szCs w:val="18"/>
          <w:lang w:val="en-GB"/>
        </w:rPr>
        <w:t xml:space="preserve"> </w:t>
      </w:r>
      <w:r>
        <w:rPr>
          <w:rFonts w:ascii="Raleway" w:hAnsi="Raleway" w:cs="Arial"/>
          <w:sz w:val="18"/>
          <w:szCs w:val="18"/>
          <w:lang w:val="en-GB"/>
        </w:rPr>
        <w:t xml:space="preserve">sector continues to </w:t>
      </w:r>
      <w:r w:rsidRPr="00B16774">
        <w:rPr>
          <w:rFonts w:ascii="Raleway" w:hAnsi="Raleway" w:cs="Arial"/>
          <w:sz w:val="18"/>
          <w:szCs w:val="18"/>
          <w:lang w:val="en-GB"/>
        </w:rPr>
        <w:t>face challenges</w:t>
      </w:r>
      <w:r>
        <w:rPr>
          <w:rFonts w:ascii="Raleway" w:hAnsi="Raleway" w:cs="Arial"/>
          <w:sz w:val="18"/>
          <w:szCs w:val="18"/>
          <w:lang w:val="en-GB"/>
        </w:rPr>
        <w:t xml:space="preserve"> around p</w:t>
      </w:r>
      <w:r w:rsidRPr="00B16774">
        <w:rPr>
          <w:rFonts w:ascii="Raleway" w:hAnsi="Raleway" w:cs="Arial"/>
          <w:sz w:val="18"/>
          <w:szCs w:val="18"/>
          <w:lang w:val="en-GB"/>
        </w:rPr>
        <w:t>rice perception</w:t>
      </w:r>
      <w:r>
        <w:rPr>
          <w:rFonts w:ascii="Raleway" w:hAnsi="Raleway" w:cs="Arial"/>
          <w:sz w:val="18"/>
          <w:szCs w:val="18"/>
          <w:lang w:val="en-GB"/>
        </w:rPr>
        <w:t xml:space="preserve"> however, which </w:t>
      </w:r>
      <w:r w:rsidRPr="00B16774">
        <w:rPr>
          <w:rFonts w:ascii="Raleway" w:hAnsi="Raleway" w:cs="Arial"/>
          <w:sz w:val="18"/>
          <w:szCs w:val="18"/>
          <w:lang w:val="en-GB"/>
        </w:rPr>
        <w:t xml:space="preserve">remains a </w:t>
      </w:r>
      <w:r>
        <w:rPr>
          <w:rFonts w:ascii="Raleway" w:hAnsi="Raleway" w:cs="Arial"/>
          <w:sz w:val="18"/>
          <w:szCs w:val="18"/>
          <w:lang w:val="en-GB"/>
        </w:rPr>
        <w:t>barrier to purchase, the monitor reveals.</w:t>
      </w:r>
      <w:r w:rsidRPr="00B16774">
        <w:rPr>
          <w:rFonts w:ascii="Raleway" w:hAnsi="Raleway" w:cs="Arial"/>
          <w:sz w:val="18"/>
          <w:szCs w:val="18"/>
          <w:lang w:val="en-GB"/>
        </w:rPr>
        <w:t xml:space="preserve"> 1</w:t>
      </w:r>
      <w:r>
        <w:rPr>
          <w:rFonts w:ascii="Raleway" w:hAnsi="Raleway" w:cs="Arial"/>
          <w:sz w:val="18"/>
          <w:szCs w:val="18"/>
          <w:lang w:val="en-GB"/>
        </w:rPr>
        <w:t>6</w:t>
      </w:r>
      <w:r w:rsidRPr="00B16774">
        <w:rPr>
          <w:rFonts w:ascii="Raleway" w:hAnsi="Raleway" w:cs="Arial"/>
          <w:sz w:val="18"/>
          <w:szCs w:val="18"/>
          <w:lang w:val="en-GB"/>
        </w:rPr>
        <w:t>% of travel</w:t>
      </w:r>
      <w:r>
        <w:rPr>
          <w:rFonts w:ascii="Raleway" w:hAnsi="Raleway" w:cs="Arial"/>
          <w:sz w:val="18"/>
          <w:szCs w:val="18"/>
          <w:lang w:val="en-GB"/>
        </w:rPr>
        <w:t>l</w:t>
      </w:r>
      <w:r w:rsidRPr="00B16774">
        <w:rPr>
          <w:rFonts w:ascii="Raleway" w:hAnsi="Raleway" w:cs="Arial"/>
          <w:sz w:val="18"/>
          <w:szCs w:val="18"/>
          <w:lang w:val="en-GB"/>
        </w:rPr>
        <w:t>ers cit</w:t>
      </w:r>
      <w:r>
        <w:rPr>
          <w:rFonts w:ascii="Raleway" w:hAnsi="Raleway" w:cs="Arial"/>
          <w:sz w:val="18"/>
          <w:szCs w:val="18"/>
          <w:lang w:val="en-GB"/>
        </w:rPr>
        <w:t>ed</w:t>
      </w:r>
      <w:r w:rsidRPr="00B16774">
        <w:rPr>
          <w:rFonts w:ascii="Raleway" w:hAnsi="Raleway" w:cs="Arial"/>
          <w:sz w:val="18"/>
          <w:szCs w:val="18"/>
          <w:lang w:val="en-GB"/>
        </w:rPr>
        <w:t xml:space="preserve"> </w:t>
      </w:r>
      <w:r>
        <w:rPr>
          <w:rFonts w:ascii="Raleway" w:hAnsi="Raleway" w:cs="Arial"/>
          <w:sz w:val="18"/>
          <w:szCs w:val="18"/>
          <w:lang w:val="en-GB"/>
        </w:rPr>
        <w:t>‘</w:t>
      </w:r>
      <w:r w:rsidRPr="00B16774">
        <w:rPr>
          <w:rFonts w:ascii="Raleway" w:hAnsi="Raleway" w:cs="Arial"/>
          <w:sz w:val="18"/>
          <w:szCs w:val="18"/>
          <w:lang w:val="en-GB"/>
        </w:rPr>
        <w:t>higher prices compared to home</w:t>
      </w:r>
      <w:r>
        <w:rPr>
          <w:rFonts w:ascii="Raleway" w:hAnsi="Raleway" w:cs="Arial"/>
          <w:sz w:val="18"/>
          <w:szCs w:val="18"/>
          <w:lang w:val="en-GB"/>
        </w:rPr>
        <w:t>’</w:t>
      </w:r>
      <w:r w:rsidRPr="00B16774">
        <w:rPr>
          <w:rFonts w:ascii="Raleway" w:hAnsi="Raleway" w:cs="Arial"/>
          <w:sz w:val="18"/>
          <w:szCs w:val="18"/>
          <w:lang w:val="en-GB"/>
        </w:rPr>
        <w:t xml:space="preserve"> as a reason not to buy</w:t>
      </w:r>
      <w:r>
        <w:rPr>
          <w:rFonts w:ascii="Raleway" w:hAnsi="Raleway" w:cs="Arial"/>
          <w:sz w:val="18"/>
          <w:szCs w:val="18"/>
          <w:lang w:val="en-GB"/>
        </w:rPr>
        <w:t>, while ‘no motivating discounts’ increased moderately as a purchase barrier from 15% to 16%</w:t>
      </w:r>
      <w:r w:rsidRPr="00B16774">
        <w:rPr>
          <w:rFonts w:ascii="Raleway" w:hAnsi="Raleway" w:cs="Arial"/>
          <w:sz w:val="18"/>
          <w:szCs w:val="18"/>
          <w:lang w:val="en-GB"/>
        </w:rPr>
        <w:t xml:space="preserve">. Most notably, the barrier of </w:t>
      </w:r>
      <w:r>
        <w:rPr>
          <w:rFonts w:ascii="Raleway" w:hAnsi="Raleway" w:cs="Arial"/>
          <w:sz w:val="18"/>
          <w:szCs w:val="18"/>
          <w:lang w:val="en-GB"/>
        </w:rPr>
        <w:t>‘</w:t>
      </w:r>
      <w:r w:rsidRPr="00B16774">
        <w:rPr>
          <w:rFonts w:ascii="Raleway" w:hAnsi="Raleway" w:cs="Arial"/>
          <w:sz w:val="18"/>
          <w:szCs w:val="18"/>
          <w:lang w:val="en-GB"/>
        </w:rPr>
        <w:t>buying elsewhere</w:t>
      </w:r>
      <w:r>
        <w:rPr>
          <w:rFonts w:ascii="Raleway" w:hAnsi="Raleway" w:cs="Arial"/>
          <w:sz w:val="18"/>
          <w:szCs w:val="18"/>
          <w:lang w:val="en-GB"/>
        </w:rPr>
        <w:t xml:space="preserve">’ </w:t>
      </w:r>
      <w:r w:rsidRPr="00B16774">
        <w:rPr>
          <w:rFonts w:ascii="Raleway" w:hAnsi="Raleway" w:cs="Arial"/>
          <w:sz w:val="18"/>
          <w:szCs w:val="18"/>
          <w:lang w:val="en-GB"/>
        </w:rPr>
        <w:t xml:space="preserve">jumped from 10% in 2024 to 14% in 2025, </w:t>
      </w:r>
      <w:r>
        <w:rPr>
          <w:rFonts w:ascii="Raleway" w:hAnsi="Raleway" w:cs="Arial"/>
          <w:sz w:val="18"/>
          <w:szCs w:val="18"/>
          <w:lang w:val="en-GB"/>
        </w:rPr>
        <w:t>implying</w:t>
      </w:r>
      <w:r w:rsidRPr="00B16774">
        <w:rPr>
          <w:rFonts w:ascii="Raleway" w:hAnsi="Raleway" w:cs="Arial"/>
          <w:sz w:val="18"/>
          <w:szCs w:val="18"/>
          <w:lang w:val="en-GB"/>
        </w:rPr>
        <w:t xml:space="preserve"> stiffer competition from </w:t>
      </w:r>
      <w:r>
        <w:rPr>
          <w:rFonts w:ascii="Raleway" w:hAnsi="Raleway" w:cs="Arial"/>
          <w:sz w:val="18"/>
          <w:szCs w:val="18"/>
          <w:lang w:val="en-GB"/>
        </w:rPr>
        <w:t xml:space="preserve">both the high street </w:t>
      </w:r>
      <w:r w:rsidRPr="00B16774">
        <w:rPr>
          <w:rFonts w:ascii="Raleway" w:hAnsi="Raleway" w:cs="Arial"/>
          <w:sz w:val="18"/>
          <w:szCs w:val="18"/>
          <w:lang w:val="en-GB"/>
        </w:rPr>
        <w:t>and online markets.</w:t>
      </w:r>
    </w:p>
    <w:p w14:paraId="5287EB0E" w14:textId="77777777" w:rsidR="005B0C49" w:rsidRDefault="005B0C49" w:rsidP="005B0C49">
      <w:pPr>
        <w:spacing w:line="276" w:lineRule="auto"/>
        <w:rPr>
          <w:rFonts w:ascii="Raleway" w:hAnsi="Raleway" w:cs="Arial"/>
          <w:sz w:val="18"/>
          <w:szCs w:val="18"/>
          <w:lang w:val="en-GB"/>
        </w:rPr>
      </w:pPr>
    </w:p>
    <w:p w14:paraId="43515E83" w14:textId="5967ED1A" w:rsidR="005B0C49" w:rsidRPr="00B16774" w:rsidRDefault="0066463B" w:rsidP="005B0C49">
      <w:pPr>
        <w:spacing w:line="276" w:lineRule="auto"/>
        <w:rPr>
          <w:rFonts w:ascii="Raleway" w:hAnsi="Raleway" w:cs="Arial"/>
          <w:sz w:val="18"/>
          <w:szCs w:val="18"/>
          <w:lang w:val="en-GB"/>
        </w:rPr>
      </w:pPr>
      <w:r>
        <w:rPr>
          <w:rFonts w:ascii="Raleway" w:hAnsi="Raleway" w:cs="Arial"/>
          <w:sz w:val="18"/>
          <w:szCs w:val="18"/>
          <w:lang w:val="en-GB"/>
        </w:rPr>
        <w:t>S</w:t>
      </w:r>
      <w:r w:rsidR="005B0C49">
        <w:rPr>
          <w:rFonts w:ascii="Raleway" w:hAnsi="Raleway" w:cs="Arial"/>
          <w:sz w:val="18"/>
          <w:szCs w:val="18"/>
          <w:lang w:val="en-GB"/>
        </w:rPr>
        <w:t>elf-consumption</w:t>
      </w:r>
      <w:r w:rsidR="005B0C49" w:rsidRPr="00B16774">
        <w:rPr>
          <w:rFonts w:ascii="Raleway" w:hAnsi="Raleway" w:cs="Arial"/>
          <w:sz w:val="18"/>
          <w:szCs w:val="18"/>
          <w:lang w:val="en-GB"/>
        </w:rPr>
        <w:t xml:space="preserve"> </w:t>
      </w:r>
      <w:r>
        <w:rPr>
          <w:rFonts w:ascii="Raleway" w:hAnsi="Raleway" w:cs="Arial"/>
          <w:sz w:val="18"/>
          <w:szCs w:val="18"/>
          <w:lang w:val="en-GB"/>
        </w:rPr>
        <w:t>was</w:t>
      </w:r>
      <w:r w:rsidR="005B0C49" w:rsidRPr="00B16774">
        <w:rPr>
          <w:rFonts w:ascii="Raleway" w:hAnsi="Raleway" w:cs="Arial"/>
          <w:sz w:val="18"/>
          <w:szCs w:val="18"/>
          <w:lang w:val="en-GB"/>
        </w:rPr>
        <w:t xml:space="preserve"> the top purchase purpose at 5</w:t>
      </w:r>
      <w:r>
        <w:rPr>
          <w:rFonts w:ascii="Raleway" w:hAnsi="Raleway" w:cs="Arial"/>
          <w:sz w:val="18"/>
          <w:szCs w:val="18"/>
          <w:lang w:val="en-GB"/>
        </w:rPr>
        <w:t>5</w:t>
      </w:r>
      <w:r w:rsidR="005B0C49" w:rsidRPr="00B16774">
        <w:rPr>
          <w:rFonts w:ascii="Raleway" w:hAnsi="Raleway" w:cs="Arial"/>
          <w:sz w:val="18"/>
          <w:szCs w:val="18"/>
          <w:lang w:val="en-GB"/>
        </w:rPr>
        <w:t xml:space="preserve">%, </w:t>
      </w:r>
      <w:r>
        <w:rPr>
          <w:rFonts w:ascii="Raleway" w:hAnsi="Raleway" w:cs="Arial"/>
          <w:sz w:val="18"/>
          <w:szCs w:val="18"/>
          <w:lang w:val="en-GB"/>
        </w:rPr>
        <w:t>a three point rise on</w:t>
      </w:r>
      <w:r w:rsidR="005B0C49" w:rsidRPr="00B16774">
        <w:rPr>
          <w:rFonts w:ascii="Raleway" w:hAnsi="Raleway" w:cs="Arial"/>
          <w:sz w:val="18"/>
          <w:szCs w:val="18"/>
          <w:lang w:val="en-GB"/>
        </w:rPr>
        <w:t xml:space="preserve"> the previous year.</w:t>
      </w:r>
      <w:r w:rsidR="005B0C49">
        <w:rPr>
          <w:rFonts w:ascii="Raleway" w:hAnsi="Raleway" w:cs="Arial"/>
          <w:sz w:val="18"/>
          <w:szCs w:val="18"/>
          <w:lang w:val="en-GB"/>
        </w:rPr>
        <w:t xml:space="preserve"> Gifting</w:t>
      </w:r>
      <w:r>
        <w:rPr>
          <w:rFonts w:ascii="Raleway" w:hAnsi="Raleway" w:cs="Arial"/>
          <w:sz w:val="18"/>
          <w:szCs w:val="18"/>
          <w:lang w:val="en-GB"/>
        </w:rPr>
        <w:t xml:space="preserve"> declined </w:t>
      </w:r>
      <w:r w:rsidR="005B0C49">
        <w:rPr>
          <w:rFonts w:ascii="Raleway" w:hAnsi="Raleway" w:cs="Arial"/>
          <w:sz w:val="18"/>
          <w:szCs w:val="18"/>
          <w:lang w:val="en-GB"/>
        </w:rPr>
        <w:t>by 2% compared to the previous year, from 25% to 23%</w:t>
      </w:r>
      <w:r w:rsidR="0007647A">
        <w:rPr>
          <w:rFonts w:ascii="Raleway" w:hAnsi="Raleway" w:cs="Arial"/>
          <w:sz w:val="18"/>
          <w:szCs w:val="18"/>
          <w:lang w:val="en-GB"/>
        </w:rPr>
        <w:t>.</w:t>
      </w:r>
      <w:r w:rsidR="005B0C49">
        <w:rPr>
          <w:rFonts w:ascii="Raleway" w:hAnsi="Raleway" w:cs="Arial"/>
          <w:sz w:val="18"/>
          <w:szCs w:val="18"/>
          <w:lang w:val="en-GB"/>
        </w:rPr>
        <w:t xml:space="preserve">   </w:t>
      </w:r>
    </w:p>
    <w:p w14:paraId="23A3AD0B" w14:textId="77777777" w:rsidR="005B0C49" w:rsidRPr="00B16774" w:rsidRDefault="005B0C49" w:rsidP="005B0C49">
      <w:pPr>
        <w:spacing w:line="276" w:lineRule="auto"/>
        <w:rPr>
          <w:rFonts w:ascii="Raleway" w:hAnsi="Raleway" w:cs="Arial"/>
          <w:sz w:val="18"/>
          <w:szCs w:val="18"/>
          <w:lang w:val="en-GB"/>
        </w:rPr>
      </w:pPr>
    </w:p>
    <w:p w14:paraId="59325696" w14:textId="77777777" w:rsidR="005B0C49" w:rsidRPr="00B16774" w:rsidRDefault="005B0C49" w:rsidP="005B0C49">
      <w:pPr>
        <w:spacing w:line="276" w:lineRule="auto"/>
        <w:rPr>
          <w:rFonts w:ascii="Raleway" w:hAnsi="Raleway" w:cs="Arial"/>
          <w:sz w:val="18"/>
          <w:szCs w:val="18"/>
          <w:lang w:val="en-GB"/>
        </w:rPr>
      </w:pPr>
      <w:r w:rsidRPr="00CC6561">
        <w:rPr>
          <w:rFonts w:ascii="Raleway" w:hAnsi="Raleway" w:cs="Arial"/>
          <w:sz w:val="18"/>
          <w:szCs w:val="18"/>
          <w:lang w:val="en-GB"/>
        </w:rPr>
        <w:t xml:space="preserve">The rise of the impulse buyer and demand for travel retail exclusives are two key trends that emerge from the DFWC 2025 KPI monitor. </w:t>
      </w:r>
      <w:r>
        <w:rPr>
          <w:rFonts w:ascii="Raleway" w:hAnsi="Raleway" w:cs="Arial"/>
          <w:sz w:val="18"/>
          <w:szCs w:val="18"/>
          <w:lang w:val="en-GB"/>
        </w:rPr>
        <w:t>The</w:t>
      </w:r>
      <w:r w:rsidRPr="00B16774">
        <w:rPr>
          <w:rFonts w:ascii="Raleway" w:hAnsi="Raleway" w:cs="Arial"/>
          <w:sz w:val="18"/>
          <w:szCs w:val="18"/>
          <w:lang w:val="en-GB"/>
        </w:rPr>
        <w:t xml:space="preserve"> </w:t>
      </w:r>
      <w:r>
        <w:rPr>
          <w:rFonts w:ascii="Raleway" w:hAnsi="Raleway" w:cs="Arial"/>
          <w:sz w:val="18"/>
          <w:szCs w:val="18"/>
          <w:lang w:val="en-GB"/>
        </w:rPr>
        <w:t>f</w:t>
      </w:r>
      <w:r w:rsidRPr="00CC6561">
        <w:rPr>
          <w:rFonts w:ascii="Raleway" w:hAnsi="Raleway" w:cs="Arial"/>
          <w:sz w:val="18"/>
          <w:szCs w:val="18"/>
          <w:lang w:val="en-GB"/>
        </w:rPr>
        <w:t xml:space="preserve">ull-year </w:t>
      </w:r>
      <w:r>
        <w:rPr>
          <w:rFonts w:ascii="Raleway" w:hAnsi="Raleway" w:cs="Arial"/>
          <w:sz w:val="18"/>
          <w:szCs w:val="18"/>
          <w:lang w:val="en-GB"/>
        </w:rPr>
        <w:t xml:space="preserve">analysis implies that a </w:t>
      </w:r>
      <w:r w:rsidRPr="00B16774">
        <w:rPr>
          <w:rFonts w:ascii="Raleway" w:hAnsi="Raleway" w:cs="Arial"/>
          <w:sz w:val="18"/>
          <w:szCs w:val="18"/>
          <w:lang w:val="en-GB"/>
        </w:rPr>
        <w:t xml:space="preserve">shift in shopper psychology is underway, </w:t>
      </w:r>
      <w:r w:rsidRPr="00B16774">
        <w:rPr>
          <w:rFonts w:ascii="Raleway" w:hAnsi="Raleway" w:cs="Arial"/>
          <w:sz w:val="18"/>
          <w:szCs w:val="18"/>
          <w:lang w:val="en-GB"/>
        </w:rPr>
        <w:lastRenderedPageBreak/>
        <w:t>with impulse buying rising to 31%</w:t>
      </w:r>
      <w:r>
        <w:rPr>
          <w:rFonts w:ascii="Raleway" w:hAnsi="Raleway" w:cs="Arial"/>
          <w:sz w:val="18"/>
          <w:szCs w:val="18"/>
          <w:lang w:val="en-GB"/>
        </w:rPr>
        <w:t xml:space="preserve">, </w:t>
      </w:r>
      <w:r w:rsidRPr="00B16774">
        <w:rPr>
          <w:rFonts w:ascii="Raleway" w:hAnsi="Raleway" w:cs="Arial"/>
          <w:sz w:val="18"/>
          <w:szCs w:val="18"/>
          <w:lang w:val="en-GB"/>
        </w:rPr>
        <w:t>up from 28% in 2024</w:t>
      </w:r>
      <w:r>
        <w:rPr>
          <w:rFonts w:ascii="Raleway" w:hAnsi="Raleway" w:cs="Arial"/>
          <w:sz w:val="18"/>
          <w:szCs w:val="18"/>
          <w:lang w:val="en-GB"/>
        </w:rPr>
        <w:t>, with both specific and undecided purchase planning on the decline</w:t>
      </w:r>
      <w:r w:rsidRPr="00B16774">
        <w:rPr>
          <w:rFonts w:ascii="Raleway" w:hAnsi="Raleway" w:cs="Arial"/>
          <w:sz w:val="18"/>
          <w:szCs w:val="18"/>
          <w:lang w:val="en-GB"/>
        </w:rPr>
        <w:t xml:space="preserve">. </w:t>
      </w:r>
    </w:p>
    <w:p w14:paraId="7B309F4A" w14:textId="77777777" w:rsidR="005B0C49" w:rsidRPr="00B16774" w:rsidRDefault="005B0C49" w:rsidP="005B0C49">
      <w:pPr>
        <w:spacing w:line="276" w:lineRule="auto"/>
        <w:rPr>
          <w:rFonts w:ascii="Raleway" w:hAnsi="Raleway" w:cs="Arial"/>
          <w:sz w:val="18"/>
          <w:szCs w:val="18"/>
          <w:lang w:val="en-GB"/>
        </w:rPr>
      </w:pPr>
    </w:p>
    <w:p w14:paraId="135BE22E" w14:textId="6FD205CB" w:rsidR="005B0C49" w:rsidRPr="00B16774" w:rsidRDefault="005B0C49" w:rsidP="005B0C49">
      <w:pPr>
        <w:spacing w:line="276" w:lineRule="auto"/>
        <w:rPr>
          <w:rFonts w:ascii="Raleway" w:hAnsi="Raleway" w:cs="Arial"/>
          <w:sz w:val="18"/>
          <w:szCs w:val="18"/>
          <w:lang w:val="en-GB"/>
        </w:rPr>
      </w:pPr>
      <w:r>
        <w:rPr>
          <w:rFonts w:ascii="Raleway" w:hAnsi="Raleway" w:cs="Arial"/>
          <w:sz w:val="18"/>
          <w:szCs w:val="18"/>
          <w:lang w:val="en-GB"/>
        </w:rPr>
        <w:t xml:space="preserve">In addition to increased shopper </w:t>
      </w:r>
      <w:r w:rsidRPr="00B16774">
        <w:rPr>
          <w:rFonts w:ascii="Raleway" w:hAnsi="Raleway" w:cs="Arial"/>
          <w:sz w:val="18"/>
          <w:szCs w:val="18"/>
          <w:lang w:val="en-GB"/>
        </w:rPr>
        <w:t>spontaneity</w:t>
      </w:r>
      <w:r>
        <w:rPr>
          <w:rFonts w:ascii="Raleway" w:hAnsi="Raleway" w:cs="Arial"/>
          <w:sz w:val="18"/>
          <w:szCs w:val="18"/>
          <w:lang w:val="en-GB"/>
        </w:rPr>
        <w:t>, the monitor also reveals</w:t>
      </w:r>
      <w:r w:rsidRPr="00B16774">
        <w:rPr>
          <w:rFonts w:ascii="Raleway" w:hAnsi="Raleway" w:cs="Arial"/>
          <w:sz w:val="18"/>
          <w:szCs w:val="18"/>
          <w:lang w:val="en-GB"/>
        </w:rPr>
        <w:t xml:space="preserve"> a</w:t>
      </w:r>
      <w:r>
        <w:rPr>
          <w:rFonts w:ascii="Raleway" w:hAnsi="Raleway" w:cs="Arial"/>
          <w:sz w:val="18"/>
          <w:szCs w:val="18"/>
          <w:lang w:val="en-GB"/>
        </w:rPr>
        <w:t xml:space="preserve"> quest</w:t>
      </w:r>
      <w:r w:rsidRPr="00B16774">
        <w:rPr>
          <w:rFonts w:ascii="Raleway" w:hAnsi="Raleway" w:cs="Arial"/>
          <w:sz w:val="18"/>
          <w:szCs w:val="18"/>
          <w:lang w:val="en-GB"/>
        </w:rPr>
        <w:t xml:space="preserve"> for the unique</w:t>
      </w:r>
      <w:r>
        <w:rPr>
          <w:rFonts w:ascii="Raleway" w:hAnsi="Raleway" w:cs="Arial"/>
          <w:sz w:val="18"/>
          <w:szCs w:val="18"/>
          <w:lang w:val="en-GB"/>
        </w:rPr>
        <w:t xml:space="preserve"> among global shoppers. </w:t>
      </w:r>
      <w:r w:rsidRPr="00B16774">
        <w:rPr>
          <w:rFonts w:ascii="Raleway" w:hAnsi="Raleway" w:cs="Arial"/>
          <w:sz w:val="18"/>
          <w:szCs w:val="18"/>
          <w:lang w:val="en-GB"/>
        </w:rPr>
        <w:t>6</w:t>
      </w:r>
      <w:r>
        <w:rPr>
          <w:rFonts w:ascii="Raleway" w:hAnsi="Raleway" w:cs="Arial"/>
          <w:sz w:val="18"/>
          <w:szCs w:val="18"/>
          <w:lang w:val="en-GB"/>
        </w:rPr>
        <w:t>4</w:t>
      </w:r>
      <w:r w:rsidRPr="00B16774">
        <w:rPr>
          <w:rFonts w:ascii="Raleway" w:hAnsi="Raleway" w:cs="Arial"/>
          <w:sz w:val="18"/>
          <w:szCs w:val="18"/>
          <w:lang w:val="en-GB"/>
        </w:rPr>
        <w:t xml:space="preserve">% of shoppers </w:t>
      </w:r>
      <w:r>
        <w:rPr>
          <w:rFonts w:ascii="Raleway" w:hAnsi="Raleway" w:cs="Arial"/>
          <w:sz w:val="18"/>
          <w:szCs w:val="18"/>
          <w:lang w:val="en-GB"/>
        </w:rPr>
        <w:t xml:space="preserve">tended to </w:t>
      </w:r>
      <w:r w:rsidRPr="00B16774">
        <w:rPr>
          <w:rFonts w:ascii="Raleway" w:hAnsi="Raleway" w:cs="Arial"/>
          <w:sz w:val="18"/>
          <w:szCs w:val="18"/>
          <w:lang w:val="en-GB"/>
        </w:rPr>
        <w:t xml:space="preserve">actively </w:t>
      </w:r>
      <w:r>
        <w:rPr>
          <w:rFonts w:ascii="Raleway" w:hAnsi="Raleway" w:cs="Arial"/>
          <w:sz w:val="18"/>
          <w:szCs w:val="18"/>
          <w:lang w:val="en-GB"/>
        </w:rPr>
        <w:t>seek out</w:t>
      </w:r>
      <w:r w:rsidRPr="00B16774">
        <w:rPr>
          <w:rFonts w:ascii="Raleway" w:hAnsi="Raleway" w:cs="Arial"/>
          <w:sz w:val="18"/>
          <w:szCs w:val="18"/>
          <w:lang w:val="en-GB"/>
        </w:rPr>
        <w:t xml:space="preserve"> </w:t>
      </w:r>
      <w:r w:rsidR="00AF0148">
        <w:rPr>
          <w:rFonts w:ascii="Raleway" w:hAnsi="Raleway" w:cs="Arial"/>
          <w:sz w:val="18"/>
          <w:szCs w:val="18"/>
          <w:lang w:val="en-GB"/>
        </w:rPr>
        <w:t>t</w:t>
      </w:r>
      <w:r w:rsidRPr="00B16774">
        <w:rPr>
          <w:rFonts w:ascii="Raleway" w:hAnsi="Raleway" w:cs="Arial"/>
          <w:sz w:val="18"/>
          <w:szCs w:val="18"/>
          <w:lang w:val="en-GB"/>
        </w:rPr>
        <w:t xml:space="preserve">ravel </w:t>
      </w:r>
      <w:r w:rsidR="00AF0148">
        <w:rPr>
          <w:rFonts w:ascii="Raleway" w:hAnsi="Raleway" w:cs="Arial"/>
          <w:sz w:val="18"/>
          <w:szCs w:val="18"/>
          <w:lang w:val="en-GB"/>
        </w:rPr>
        <w:t>r</w:t>
      </w:r>
      <w:r w:rsidRPr="00B16774">
        <w:rPr>
          <w:rFonts w:ascii="Raleway" w:hAnsi="Raleway" w:cs="Arial"/>
          <w:sz w:val="18"/>
          <w:szCs w:val="18"/>
          <w:lang w:val="en-GB"/>
        </w:rPr>
        <w:t xml:space="preserve">etail </w:t>
      </w:r>
      <w:r w:rsidR="00AF0148">
        <w:rPr>
          <w:rFonts w:ascii="Raleway" w:hAnsi="Raleway" w:cs="Arial"/>
          <w:sz w:val="18"/>
          <w:szCs w:val="18"/>
          <w:lang w:val="en-GB"/>
        </w:rPr>
        <w:t>e</w:t>
      </w:r>
      <w:r w:rsidRPr="00B16774">
        <w:rPr>
          <w:rFonts w:ascii="Raleway" w:hAnsi="Raleway" w:cs="Arial"/>
          <w:sz w:val="18"/>
          <w:szCs w:val="18"/>
          <w:lang w:val="en-GB"/>
        </w:rPr>
        <w:t>xclusives or unique products</w:t>
      </w:r>
      <w:r>
        <w:rPr>
          <w:rFonts w:ascii="Raleway" w:hAnsi="Raleway" w:cs="Arial"/>
          <w:sz w:val="18"/>
          <w:szCs w:val="18"/>
          <w:lang w:val="en-GB"/>
        </w:rPr>
        <w:t xml:space="preserve"> in 2025</w:t>
      </w:r>
      <w:r w:rsidRPr="00B16774">
        <w:rPr>
          <w:rFonts w:ascii="Raleway" w:hAnsi="Raleway" w:cs="Arial"/>
          <w:sz w:val="18"/>
          <w:szCs w:val="18"/>
          <w:lang w:val="en-GB"/>
        </w:rPr>
        <w:t>, a sharp increase from 57% in 2024.</w:t>
      </w:r>
    </w:p>
    <w:p w14:paraId="4700C1C6" w14:textId="77777777" w:rsidR="005B0C49" w:rsidRPr="00B16774" w:rsidRDefault="005B0C49" w:rsidP="005B0C49">
      <w:pPr>
        <w:spacing w:line="276" w:lineRule="auto"/>
        <w:rPr>
          <w:rFonts w:ascii="Raleway" w:hAnsi="Raleway" w:cs="Arial"/>
          <w:b/>
          <w:bCs/>
          <w:i/>
          <w:iCs/>
          <w:sz w:val="18"/>
          <w:szCs w:val="18"/>
          <w:lang w:val="en-GB"/>
        </w:rPr>
      </w:pPr>
    </w:p>
    <w:p w14:paraId="03169237" w14:textId="45878D4C" w:rsidR="005B0C49" w:rsidRPr="0088789C" w:rsidRDefault="005B0C49" w:rsidP="005B0C49">
      <w:pPr>
        <w:spacing w:line="276" w:lineRule="auto"/>
        <w:rPr>
          <w:rFonts w:ascii="Raleway" w:hAnsi="Raleway" w:cs="Arial"/>
          <w:sz w:val="18"/>
          <w:szCs w:val="18"/>
          <w:lang w:val="en-GB"/>
        </w:rPr>
      </w:pPr>
      <w:r w:rsidRPr="0088789C">
        <w:rPr>
          <w:rFonts w:ascii="Raleway" w:hAnsi="Raleway" w:cs="Arial"/>
          <w:sz w:val="18"/>
          <w:szCs w:val="18"/>
          <w:lang w:val="en-GB"/>
        </w:rPr>
        <w:t xml:space="preserve">Dr. Peter Mohn, CEO and owner at m1nd-set, </w:t>
      </w:r>
      <w:r>
        <w:rPr>
          <w:rFonts w:ascii="Raleway" w:hAnsi="Raleway" w:cs="Arial"/>
          <w:sz w:val="18"/>
          <w:szCs w:val="18"/>
          <w:lang w:val="en-GB"/>
        </w:rPr>
        <w:t>commented</w:t>
      </w:r>
      <w:r w:rsidRPr="0088789C">
        <w:rPr>
          <w:rFonts w:ascii="Raleway" w:hAnsi="Raleway" w:cs="Arial"/>
          <w:sz w:val="18"/>
          <w:szCs w:val="18"/>
          <w:lang w:val="en-GB"/>
        </w:rPr>
        <w:t xml:space="preserve">: "Our latest monitor highlights a </w:t>
      </w:r>
      <w:r>
        <w:rPr>
          <w:rFonts w:ascii="Raleway" w:hAnsi="Raleway" w:cs="Arial"/>
          <w:sz w:val="18"/>
          <w:szCs w:val="18"/>
          <w:lang w:val="en-GB"/>
        </w:rPr>
        <w:t xml:space="preserve">significant </w:t>
      </w:r>
      <w:r w:rsidRPr="0088789C">
        <w:rPr>
          <w:rFonts w:ascii="Raleway" w:hAnsi="Raleway" w:cs="Arial"/>
          <w:sz w:val="18"/>
          <w:szCs w:val="18"/>
          <w:lang w:val="en-GB"/>
        </w:rPr>
        <w:t>shift toward more spontaneous behavio</w:t>
      </w:r>
      <w:r>
        <w:rPr>
          <w:rFonts w:ascii="Raleway" w:hAnsi="Raleway" w:cs="Arial"/>
          <w:sz w:val="18"/>
          <w:szCs w:val="18"/>
          <w:lang w:val="en-GB"/>
        </w:rPr>
        <w:t>u</w:t>
      </w:r>
      <w:r w:rsidRPr="0088789C">
        <w:rPr>
          <w:rFonts w:ascii="Raleway" w:hAnsi="Raleway" w:cs="Arial"/>
          <w:sz w:val="18"/>
          <w:szCs w:val="18"/>
          <w:lang w:val="en-GB"/>
        </w:rPr>
        <w:t xml:space="preserve">r, with impulse purchases now accounting for nearly a third of all </w:t>
      </w:r>
      <w:r w:rsidR="0076421B">
        <w:rPr>
          <w:rFonts w:ascii="Raleway" w:hAnsi="Raleway" w:cs="Arial"/>
          <w:sz w:val="18"/>
          <w:szCs w:val="18"/>
          <w:lang w:val="en-GB"/>
        </w:rPr>
        <w:t>d</w:t>
      </w:r>
      <w:r w:rsidRPr="0088789C">
        <w:rPr>
          <w:rFonts w:ascii="Raleway" w:hAnsi="Raleway" w:cs="Arial"/>
          <w:sz w:val="18"/>
          <w:szCs w:val="18"/>
          <w:lang w:val="en-GB"/>
        </w:rPr>
        <w:t>uty</w:t>
      </w:r>
      <w:r>
        <w:rPr>
          <w:rFonts w:ascii="Raleway" w:hAnsi="Raleway" w:cs="Arial"/>
          <w:sz w:val="18"/>
          <w:szCs w:val="18"/>
          <w:lang w:val="en-GB"/>
        </w:rPr>
        <w:t xml:space="preserve"> </w:t>
      </w:r>
      <w:r w:rsidR="0076421B">
        <w:rPr>
          <w:rFonts w:ascii="Raleway" w:hAnsi="Raleway" w:cs="Arial"/>
          <w:sz w:val="18"/>
          <w:szCs w:val="18"/>
          <w:lang w:val="en-GB"/>
        </w:rPr>
        <w:t>f</w:t>
      </w:r>
      <w:r w:rsidRPr="0088789C">
        <w:rPr>
          <w:rFonts w:ascii="Raleway" w:hAnsi="Raleway" w:cs="Arial"/>
          <w:sz w:val="18"/>
          <w:szCs w:val="18"/>
          <w:lang w:val="en-GB"/>
        </w:rPr>
        <w:t xml:space="preserve">ree </w:t>
      </w:r>
      <w:r>
        <w:rPr>
          <w:rFonts w:ascii="Raleway" w:hAnsi="Raleway" w:cs="Arial"/>
          <w:sz w:val="18"/>
          <w:szCs w:val="18"/>
          <w:lang w:val="en-GB"/>
        </w:rPr>
        <w:t>purchases</w:t>
      </w:r>
      <w:r w:rsidRPr="0088789C">
        <w:rPr>
          <w:rFonts w:ascii="Raleway" w:hAnsi="Raleway" w:cs="Arial"/>
          <w:sz w:val="18"/>
          <w:szCs w:val="18"/>
          <w:lang w:val="en-GB"/>
        </w:rPr>
        <w:t>.</w:t>
      </w:r>
      <w:r>
        <w:rPr>
          <w:rFonts w:ascii="Raleway" w:hAnsi="Raleway" w:cs="Arial"/>
          <w:sz w:val="18"/>
          <w:szCs w:val="18"/>
          <w:lang w:val="en-GB"/>
        </w:rPr>
        <w:t xml:space="preserve"> W</w:t>
      </w:r>
      <w:r w:rsidRPr="0088789C">
        <w:rPr>
          <w:rFonts w:ascii="Raleway" w:hAnsi="Raleway" w:cs="Arial"/>
          <w:sz w:val="18"/>
          <w:szCs w:val="18"/>
          <w:lang w:val="en-GB"/>
        </w:rPr>
        <w:t xml:space="preserve">e are seeing a </w:t>
      </w:r>
      <w:r>
        <w:rPr>
          <w:rFonts w:ascii="Raleway" w:hAnsi="Raleway" w:cs="Arial"/>
          <w:sz w:val="18"/>
          <w:szCs w:val="18"/>
          <w:lang w:val="en-GB"/>
        </w:rPr>
        <w:t>marked</w:t>
      </w:r>
      <w:r w:rsidRPr="0088789C">
        <w:rPr>
          <w:rFonts w:ascii="Raleway" w:hAnsi="Raleway" w:cs="Arial"/>
          <w:sz w:val="18"/>
          <w:szCs w:val="18"/>
          <w:lang w:val="en-GB"/>
        </w:rPr>
        <w:t xml:space="preserve"> hunger for the unique, with </w:t>
      </w:r>
      <w:r>
        <w:rPr>
          <w:rFonts w:ascii="Raleway" w:hAnsi="Raleway" w:cs="Arial"/>
          <w:sz w:val="18"/>
          <w:szCs w:val="18"/>
          <w:lang w:val="en-GB"/>
        </w:rPr>
        <w:t>nearly two thirds of shoppers</w:t>
      </w:r>
      <w:r w:rsidRPr="0088789C">
        <w:rPr>
          <w:rFonts w:ascii="Raleway" w:hAnsi="Raleway" w:cs="Arial"/>
          <w:sz w:val="18"/>
          <w:szCs w:val="18"/>
          <w:lang w:val="en-GB"/>
        </w:rPr>
        <w:t xml:space="preserve"> specifically seeking exclusives. This emphasi</w:t>
      </w:r>
      <w:r>
        <w:rPr>
          <w:rFonts w:ascii="Raleway" w:hAnsi="Raleway" w:cs="Arial"/>
          <w:sz w:val="18"/>
          <w:szCs w:val="18"/>
          <w:lang w:val="en-GB"/>
        </w:rPr>
        <w:t>se</w:t>
      </w:r>
      <w:r w:rsidRPr="0088789C">
        <w:rPr>
          <w:rFonts w:ascii="Raleway" w:hAnsi="Raleway" w:cs="Arial"/>
          <w:sz w:val="18"/>
          <w:szCs w:val="18"/>
          <w:lang w:val="en-GB"/>
        </w:rPr>
        <w:t>s that retailers must not only provide value but also a sense of discovery that can</w:t>
      </w:r>
      <w:r>
        <w:rPr>
          <w:rFonts w:ascii="Raleway" w:hAnsi="Raleway" w:cs="Arial"/>
          <w:sz w:val="18"/>
          <w:szCs w:val="18"/>
          <w:lang w:val="en-GB"/>
        </w:rPr>
        <w:t>no</w:t>
      </w:r>
      <w:r w:rsidRPr="0088789C">
        <w:rPr>
          <w:rFonts w:ascii="Raleway" w:hAnsi="Raleway" w:cs="Arial"/>
          <w:sz w:val="18"/>
          <w:szCs w:val="18"/>
          <w:lang w:val="en-GB"/>
        </w:rPr>
        <w:t>t be found on the high street."</w:t>
      </w:r>
    </w:p>
    <w:p w14:paraId="13F3EDD3" w14:textId="77777777" w:rsidR="005B0C49" w:rsidRPr="000A2294" w:rsidRDefault="005B0C49" w:rsidP="005B0C49">
      <w:pPr>
        <w:spacing w:line="276" w:lineRule="auto"/>
        <w:rPr>
          <w:rFonts w:ascii="Raleway" w:hAnsi="Raleway" w:cs="Arial"/>
          <w:sz w:val="18"/>
          <w:szCs w:val="18"/>
          <w:lang w:val="en-GB"/>
        </w:rPr>
      </w:pPr>
    </w:p>
    <w:p w14:paraId="0FF760B8" w14:textId="174CAB31" w:rsidR="005B0C49" w:rsidRPr="000A2294" w:rsidRDefault="005B0C49" w:rsidP="005B0C49">
      <w:pPr>
        <w:spacing w:line="276" w:lineRule="auto"/>
        <w:rPr>
          <w:rFonts w:ascii="Raleway" w:hAnsi="Raleway" w:cs="Arial"/>
          <w:sz w:val="18"/>
          <w:szCs w:val="18"/>
          <w:lang w:val="en-GB"/>
        </w:rPr>
      </w:pPr>
      <w:r w:rsidRPr="000A2294">
        <w:rPr>
          <w:rFonts w:ascii="Raleway" w:hAnsi="Raleway" w:cs="Arial"/>
          <w:sz w:val="18"/>
          <w:szCs w:val="18"/>
          <w:lang w:val="en-GB"/>
        </w:rPr>
        <w:t>While there is little variation between 2024 and 2025 in shopper engagement with pre-store communications touchpoints, the human touch is increasingly important</w:t>
      </w:r>
      <w:r>
        <w:rPr>
          <w:rFonts w:ascii="Raleway" w:hAnsi="Raleway" w:cs="Arial"/>
          <w:sz w:val="18"/>
          <w:szCs w:val="18"/>
          <w:lang w:val="en-GB"/>
        </w:rPr>
        <w:t>, according to the DFWC monitor</w:t>
      </w:r>
      <w:r w:rsidRPr="000A2294">
        <w:rPr>
          <w:rFonts w:ascii="Raleway" w:hAnsi="Raleway" w:cs="Arial"/>
          <w:sz w:val="18"/>
          <w:szCs w:val="18"/>
          <w:lang w:val="en-GB"/>
        </w:rPr>
        <w:t xml:space="preserve">. </w:t>
      </w:r>
      <w:r>
        <w:rPr>
          <w:rFonts w:ascii="Raleway" w:hAnsi="Raleway" w:cs="Arial"/>
          <w:sz w:val="18"/>
          <w:szCs w:val="18"/>
          <w:lang w:val="en-GB"/>
        </w:rPr>
        <w:t>Shopper e</w:t>
      </w:r>
      <w:r w:rsidRPr="000A2294">
        <w:rPr>
          <w:rFonts w:ascii="Raleway" w:hAnsi="Raleway" w:cs="Arial"/>
          <w:sz w:val="18"/>
          <w:szCs w:val="18"/>
          <w:lang w:val="en-GB"/>
        </w:rPr>
        <w:t>ngagement before entering the store held steady</w:t>
      </w:r>
      <w:r>
        <w:rPr>
          <w:rFonts w:ascii="Raleway" w:hAnsi="Raleway" w:cs="Arial"/>
          <w:sz w:val="18"/>
          <w:szCs w:val="18"/>
          <w:lang w:val="en-GB"/>
        </w:rPr>
        <w:t xml:space="preserve">, with </w:t>
      </w:r>
      <w:r w:rsidRPr="000A2294">
        <w:rPr>
          <w:rFonts w:ascii="Raleway" w:hAnsi="Raleway" w:cs="Arial"/>
          <w:sz w:val="18"/>
          <w:szCs w:val="18"/>
          <w:lang w:val="en-GB"/>
        </w:rPr>
        <w:t>32% of shoppers exposed to pre-store touchpoints</w:t>
      </w:r>
      <w:r>
        <w:rPr>
          <w:rFonts w:ascii="Raleway" w:hAnsi="Raleway" w:cs="Arial"/>
          <w:sz w:val="18"/>
          <w:szCs w:val="18"/>
          <w:lang w:val="en-GB"/>
        </w:rPr>
        <w:t xml:space="preserve"> in 2025, as in 2024</w:t>
      </w:r>
      <w:r w:rsidRPr="000A2294">
        <w:rPr>
          <w:rFonts w:ascii="Raleway" w:hAnsi="Raleway" w:cs="Arial"/>
          <w:sz w:val="18"/>
          <w:szCs w:val="18"/>
          <w:lang w:val="en-GB"/>
        </w:rPr>
        <w:t>.</w:t>
      </w:r>
      <w:r>
        <w:rPr>
          <w:rFonts w:ascii="Raleway" w:hAnsi="Raleway" w:cs="Arial"/>
          <w:sz w:val="18"/>
          <w:szCs w:val="18"/>
          <w:lang w:val="en-GB"/>
        </w:rPr>
        <w:t xml:space="preserve"> G</w:t>
      </w:r>
      <w:r w:rsidRPr="000A2294">
        <w:rPr>
          <w:rFonts w:ascii="Raleway" w:hAnsi="Raleway" w:cs="Arial"/>
          <w:sz w:val="18"/>
          <w:szCs w:val="18"/>
          <w:lang w:val="en-GB"/>
        </w:rPr>
        <w:t xml:space="preserve">eneral internet searches </w:t>
      </w:r>
      <w:r w:rsidR="0066463B">
        <w:rPr>
          <w:rFonts w:ascii="Raleway" w:hAnsi="Raleway" w:cs="Arial"/>
          <w:sz w:val="18"/>
          <w:szCs w:val="18"/>
          <w:lang w:val="en-GB"/>
        </w:rPr>
        <w:t>were again</w:t>
      </w:r>
      <w:r>
        <w:rPr>
          <w:rFonts w:ascii="Raleway" w:hAnsi="Raleway" w:cs="Arial"/>
          <w:sz w:val="18"/>
          <w:szCs w:val="18"/>
          <w:lang w:val="en-GB"/>
        </w:rPr>
        <w:t xml:space="preserve"> the most common touch point</w:t>
      </w:r>
      <w:r w:rsidRPr="000A2294">
        <w:rPr>
          <w:rFonts w:ascii="Raleway" w:hAnsi="Raleway" w:cs="Arial"/>
          <w:sz w:val="18"/>
          <w:szCs w:val="18"/>
          <w:lang w:val="en-GB"/>
        </w:rPr>
        <w:t>,</w:t>
      </w:r>
      <w:r>
        <w:rPr>
          <w:rFonts w:ascii="Raleway" w:hAnsi="Raleway" w:cs="Arial"/>
          <w:sz w:val="18"/>
          <w:szCs w:val="18"/>
          <w:lang w:val="en-GB"/>
        </w:rPr>
        <w:t xml:space="preserve"> but</w:t>
      </w:r>
      <w:r w:rsidRPr="000A2294">
        <w:rPr>
          <w:rFonts w:ascii="Raleway" w:hAnsi="Raleway" w:cs="Arial"/>
          <w:sz w:val="18"/>
          <w:szCs w:val="18"/>
          <w:lang w:val="en-GB"/>
        </w:rPr>
        <w:t xml:space="preserve"> social media influence is on the rise</w:t>
      </w:r>
      <w:r>
        <w:rPr>
          <w:rFonts w:ascii="Raleway" w:hAnsi="Raleway" w:cs="Arial"/>
          <w:sz w:val="18"/>
          <w:szCs w:val="18"/>
          <w:lang w:val="en-GB"/>
        </w:rPr>
        <w:t xml:space="preserve"> in 2025</w:t>
      </w:r>
      <w:r w:rsidRPr="000A2294">
        <w:rPr>
          <w:rFonts w:ascii="Raleway" w:hAnsi="Raleway" w:cs="Arial"/>
          <w:sz w:val="18"/>
          <w:szCs w:val="18"/>
          <w:lang w:val="en-GB"/>
        </w:rPr>
        <w:t>, increasing to 13%.</w:t>
      </w:r>
    </w:p>
    <w:p w14:paraId="20462BA4" w14:textId="77777777" w:rsidR="005B0C49" w:rsidRDefault="005B0C49" w:rsidP="005B0C49">
      <w:pPr>
        <w:spacing w:line="276" w:lineRule="auto"/>
        <w:rPr>
          <w:rFonts w:ascii="Raleway" w:hAnsi="Raleway" w:cs="Arial"/>
          <w:sz w:val="18"/>
          <w:szCs w:val="18"/>
          <w:lang w:val="en-GB"/>
        </w:rPr>
      </w:pPr>
    </w:p>
    <w:p w14:paraId="1D3C499A" w14:textId="3A64F844" w:rsidR="005B0C49" w:rsidRPr="00B16774" w:rsidRDefault="005B0C49" w:rsidP="005B0C49">
      <w:pPr>
        <w:spacing w:line="276" w:lineRule="auto"/>
        <w:rPr>
          <w:rFonts w:ascii="Raleway" w:hAnsi="Raleway" w:cs="Arial"/>
          <w:sz w:val="18"/>
          <w:szCs w:val="18"/>
          <w:lang w:val="en-GB"/>
        </w:rPr>
      </w:pPr>
      <w:r>
        <w:rPr>
          <w:rFonts w:ascii="Raleway" w:hAnsi="Raleway" w:cs="Arial"/>
          <w:sz w:val="18"/>
          <w:szCs w:val="18"/>
          <w:lang w:val="en-GB"/>
        </w:rPr>
        <w:t xml:space="preserve">Sarah Branquinho underlined the importance of the sales staff for conversion in </w:t>
      </w:r>
      <w:r w:rsidR="0076421B">
        <w:rPr>
          <w:rFonts w:ascii="Raleway" w:hAnsi="Raleway" w:cs="Arial"/>
          <w:sz w:val="18"/>
          <w:szCs w:val="18"/>
          <w:lang w:val="en-GB"/>
        </w:rPr>
        <w:t>d</w:t>
      </w:r>
      <w:r>
        <w:rPr>
          <w:rFonts w:ascii="Raleway" w:hAnsi="Raleway" w:cs="Arial"/>
          <w:sz w:val="18"/>
          <w:szCs w:val="18"/>
          <w:lang w:val="en-GB"/>
        </w:rPr>
        <w:t xml:space="preserve">uty </w:t>
      </w:r>
      <w:r w:rsidR="0076421B">
        <w:rPr>
          <w:rFonts w:ascii="Raleway" w:hAnsi="Raleway" w:cs="Arial"/>
          <w:sz w:val="18"/>
          <w:szCs w:val="18"/>
          <w:lang w:val="en-GB"/>
        </w:rPr>
        <w:t>f</w:t>
      </w:r>
      <w:r>
        <w:rPr>
          <w:rFonts w:ascii="Raleway" w:hAnsi="Raleway" w:cs="Arial"/>
          <w:sz w:val="18"/>
          <w:szCs w:val="18"/>
          <w:lang w:val="en-GB"/>
        </w:rPr>
        <w:t>ree: “T</w:t>
      </w:r>
      <w:r w:rsidRPr="00B16774">
        <w:rPr>
          <w:rFonts w:ascii="Raleway" w:hAnsi="Raleway" w:cs="Arial"/>
          <w:sz w:val="18"/>
          <w:szCs w:val="18"/>
          <w:lang w:val="en-GB"/>
        </w:rPr>
        <w:t>he human element remains a</w:t>
      </w:r>
      <w:r>
        <w:rPr>
          <w:rFonts w:ascii="Raleway" w:hAnsi="Raleway" w:cs="Arial"/>
          <w:sz w:val="18"/>
          <w:szCs w:val="18"/>
          <w:lang w:val="en-GB"/>
        </w:rPr>
        <w:t xml:space="preserve">n important catalyst </w:t>
      </w:r>
      <w:r w:rsidRPr="00B16774">
        <w:rPr>
          <w:rFonts w:ascii="Raleway" w:hAnsi="Raleway" w:cs="Arial"/>
          <w:sz w:val="18"/>
          <w:szCs w:val="18"/>
          <w:lang w:val="en-GB"/>
        </w:rPr>
        <w:t>for conversion</w:t>
      </w:r>
      <w:r>
        <w:rPr>
          <w:rFonts w:ascii="Raleway" w:hAnsi="Raleway" w:cs="Arial"/>
          <w:sz w:val="18"/>
          <w:szCs w:val="18"/>
          <w:lang w:val="en-GB"/>
        </w:rPr>
        <w:t xml:space="preserve">. </w:t>
      </w:r>
      <w:r w:rsidRPr="00B16774">
        <w:rPr>
          <w:rFonts w:ascii="Raleway" w:hAnsi="Raleway" w:cs="Arial"/>
          <w:sz w:val="18"/>
          <w:szCs w:val="18"/>
          <w:lang w:val="en-GB"/>
        </w:rPr>
        <w:t xml:space="preserve">The interaction rate between travellers and sales staff rose </w:t>
      </w:r>
      <w:r>
        <w:rPr>
          <w:rFonts w:ascii="Raleway" w:hAnsi="Raleway" w:cs="Arial"/>
          <w:sz w:val="18"/>
          <w:szCs w:val="18"/>
          <w:lang w:val="en-GB"/>
        </w:rPr>
        <w:t xml:space="preserve">four points </w:t>
      </w:r>
      <w:r w:rsidRPr="00B16774">
        <w:rPr>
          <w:rFonts w:ascii="Raleway" w:hAnsi="Raleway" w:cs="Arial"/>
          <w:sz w:val="18"/>
          <w:szCs w:val="18"/>
          <w:lang w:val="en-GB"/>
        </w:rPr>
        <w:t xml:space="preserve">to 53% </w:t>
      </w:r>
      <w:r>
        <w:rPr>
          <w:rFonts w:ascii="Raleway" w:hAnsi="Raleway" w:cs="Arial"/>
          <w:sz w:val="18"/>
          <w:szCs w:val="18"/>
          <w:lang w:val="en-GB"/>
        </w:rPr>
        <w:t xml:space="preserve">in 2025, </w:t>
      </w:r>
      <w:r w:rsidRPr="00B16774">
        <w:rPr>
          <w:rFonts w:ascii="Raleway" w:hAnsi="Raleway" w:cs="Arial"/>
          <w:sz w:val="18"/>
          <w:szCs w:val="18"/>
          <w:lang w:val="en-GB"/>
        </w:rPr>
        <w:t>from 49% in 202</w:t>
      </w:r>
      <w:r>
        <w:rPr>
          <w:rFonts w:ascii="Raleway" w:hAnsi="Raleway" w:cs="Arial"/>
          <w:sz w:val="18"/>
          <w:szCs w:val="18"/>
          <w:lang w:val="en-GB"/>
        </w:rPr>
        <w:t>4</w:t>
      </w:r>
      <w:r w:rsidRPr="00B16774">
        <w:rPr>
          <w:rFonts w:ascii="Raleway" w:hAnsi="Raleway" w:cs="Arial"/>
          <w:sz w:val="18"/>
          <w:szCs w:val="18"/>
          <w:lang w:val="en-GB"/>
        </w:rPr>
        <w:t>.</w:t>
      </w:r>
      <w:r w:rsidR="0076421B">
        <w:rPr>
          <w:rFonts w:ascii="Raleway" w:hAnsi="Raleway" w:cs="Arial"/>
          <w:sz w:val="18"/>
          <w:szCs w:val="18"/>
          <w:lang w:val="en-GB"/>
        </w:rPr>
        <w:t xml:space="preserve"> </w:t>
      </w:r>
      <w:r>
        <w:rPr>
          <w:rFonts w:ascii="Raleway" w:hAnsi="Raleway" w:cs="Arial"/>
          <w:sz w:val="18"/>
          <w:szCs w:val="18"/>
          <w:lang w:val="en-GB"/>
        </w:rPr>
        <w:t xml:space="preserve">It is crucial to acknowledge and act on the fact that the </w:t>
      </w:r>
      <w:r w:rsidRPr="00B16774">
        <w:rPr>
          <w:rFonts w:ascii="Raleway" w:hAnsi="Raleway" w:cs="Arial"/>
          <w:sz w:val="18"/>
          <w:szCs w:val="18"/>
          <w:lang w:val="en-GB"/>
        </w:rPr>
        <w:t xml:space="preserve">influence of these interactions </w:t>
      </w:r>
      <w:r w:rsidR="0066463B">
        <w:rPr>
          <w:rFonts w:ascii="Raleway" w:hAnsi="Raleway" w:cs="Arial"/>
          <w:sz w:val="18"/>
          <w:szCs w:val="18"/>
          <w:lang w:val="en-GB"/>
        </w:rPr>
        <w:t>is</w:t>
      </w:r>
      <w:r w:rsidRPr="00B16774">
        <w:rPr>
          <w:rFonts w:ascii="Raleway" w:hAnsi="Raleway" w:cs="Arial"/>
          <w:sz w:val="18"/>
          <w:szCs w:val="18"/>
          <w:lang w:val="en-GB"/>
        </w:rPr>
        <w:t xml:space="preserve"> </w:t>
      </w:r>
      <w:r w:rsidR="0066463B">
        <w:rPr>
          <w:rFonts w:ascii="Raleway" w:hAnsi="Raleway" w:cs="Arial"/>
          <w:sz w:val="18"/>
          <w:szCs w:val="18"/>
          <w:lang w:val="en-GB"/>
        </w:rPr>
        <w:t>significant</w:t>
      </w:r>
      <w:r>
        <w:rPr>
          <w:rFonts w:ascii="Raleway" w:hAnsi="Raleway" w:cs="Arial"/>
          <w:sz w:val="18"/>
          <w:szCs w:val="18"/>
          <w:lang w:val="en-GB"/>
        </w:rPr>
        <w:t xml:space="preserve">. </w:t>
      </w:r>
      <w:r w:rsidRPr="00B16774">
        <w:rPr>
          <w:rFonts w:ascii="Raleway" w:hAnsi="Raleway" w:cs="Arial"/>
          <w:sz w:val="18"/>
          <w:szCs w:val="18"/>
          <w:lang w:val="en-GB"/>
        </w:rPr>
        <w:t>74% of shoppers stat</w:t>
      </w:r>
      <w:r>
        <w:rPr>
          <w:rFonts w:ascii="Raleway" w:hAnsi="Raleway" w:cs="Arial"/>
          <w:sz w:val="18"/>
          <w:szCs w:val="18"/>
          <w:lang w:val="en-GB"/>
        </w:rPr>
        <w:t>ed</w:t>
      </w:r>
      <w:r w:rsidRPr="00B16774">
        <w:rPr>
          <w:rFonts w:ascii="Raleway" w:hAnsi="Raleway" w:cs="Arial"/>
          <w:sz w:val="18"/>
          <w:szCs w:val="18"/>
          <w:lang w:val="en-GB"/>
        </w:rPr>
        <w:t xml:space="preserve"> they were positively influenced by staff advice</w:t>
      </w:r>
      <w:r>
        <w:rPr>
          <w:rFonts w:ascii="Raleway" w:hAnsi="Raleway" w:cs="Arial"/>
          <w:sz w:val="18"/>
          <w:szCs w:val="18"/>
          <w:lang w:val="en-GB"/>
        </w:rPr>
        <w:t xml:space="preserve">, </w:t>
      </w:r>
      <w:r w:rsidRPr="00B16774">
        <w:rPr>
          <w:rFonts w:ascii="Raleway" w:hAnsi="Raleway" w:cs="Arial"/>
          <w:sz w:val="18"/>
          <w:szCs w:val="18"/>
          <w:lang w:val="en-GB"/>
        </w:rPr>
        <w:t xml:space="preserve">a figure that </w:t>
      </w:r>
      <w:r>
        <w:rPr>
          <w:rFonts w:ascii="Raleway" w:hAnsi="Raleway" w:cs="Arial"/>
          <w:sz w:val="18"/>
          <w:szCs w:val="18"/>
          <w:lang w:val="en-GB"/>
        </w:rPr>
        <w:t xml:space="preserve">is aligned with the 2024 level, and which underlines the huge importance our people play in converting browsers into </w:t>
      </w:r>
      <w:r w:rsidR="00AF0148">
        <w:rPr>
          <w:rFonts w:ascii="Raleway" w:hAnsi="Raleway" w:cs="Arial"/>
          <w:sz w:val="18"/>
          <w:szCs w:val="18"/>
          <w:lang w:val="en-GB"/>
        </w:rPr>
        <w:t>buyers and highlights the positive impact a well-trained and highly skilled sales force can add</w:t>
      </w:r>
      <w:r>
        <w:rPr>
          <w:rFonts w:ascii="Raleway" w:hAnsi="Raleway" w:cs="Arial"/>
          <w:sz w:val="18"/>
          <w:szCs w:val="18"/>
          <w:lang w:val="en-GB"/>
        </w:rPr>
        <w:t>”</w:t>
      </w:r>
      <w:r w:rsidR="00D97B7F">
        <w:rPr>
          <w:rFonts w:ascii="Raleway" w:hAnsi="Raleway" w:cs="Arial"/>
          <w:sz w:val="18"/>
          <w:szCs w:val="18"/>
          <w:lang w:val="en-GB"/>
        </w:rPr>
        <w:t>,</w:t>
      </w:r>
      <w:r>
        <w:rPr>
          <w:rFonts w:ascii="Raleway" w:hAnsi="Raleway" w:cs="Arial"/>
          <w:sz w:val="18"/>
          <w:szCs w:val="18"/>
          <w:lang w:val="en-GB"/>
        </w:rPr>
        <w:t xml:space="preserve"> Branquinho </w:t>
      </w:r>
      <w:r w:rsidRPr="00B16774">
        <w:rPr>
          <w:rFonts w:ascii="Raleway" w:hAnsi="Raleway" w:cs="Arial"/>
          <w:sz w:val="18"/>
          <w:szCs w:val="18"/>
          <w:lang w:val="en-GB"/>
        </w:rPr>
        <w:t xml:space="preserve">concluded. </w:t>
      </w:r>
    </w:p>
    <w:p w14:paraId="2CE050D8" w14:textId="77777777" w:rsidR="005B0C49" w:rsidRDefault="005B0C49" w:rsidP="005B0C49">
      <w:pPr>
        <w:rPr>
          <w:rFonts w:ascii="Raleway" w:hAnsi="Raleway" w:cs="Arial"/>
          <w:b/>
          <w:bCs/>
          <w:sz w:val="18"/>
          <w:szCs w:val="18"/>
          <w:lang w:val="en-GB"/>
        </w:rPr>
      </w:pPr>
    </w:p>
    <w:p w14:paraId="348A3547" w14:textId="77777777" w:rsidR="005B0C49" w:rsidRPr="00B16774" w:rsidRDefault="005B0C49" w:rsidP="005B0C49">
      <w:pPr>
        <w:rPr>
          <w:rFonts w:ascii="Raleway" w:hAnsi="Raleway" w:cs="Arial"/>
          <w:b/>
          <w:bCs/>
          <w:sz w:val="18"/>
          <w:szCs w:val="18"/>
          <w:lang w:val="en-GB"/>
        </w:rPr>
      </w:pPr>
    </w:p>
    <w:p w14:paraId="352AB139" w14:textId="77777777" w:rsidR="005B0C49" w:rsidRPr="00B16774" w:rsidRDefault="005B0C49" w:rsidP="005B0C49">
      <w:pPr>
        <w:rPr>
          <w:rFonts w:ascii="Raleway" w:hAnsi="Raleway" w:cs="Arial"/>
          <w:b/>
          <w:bCs/>
          <w:sz w:val="18"/>
          <w:szCs w:val="18"/>
          <w:lang w:val="en-GB"/>
        </w:rPr>
      </w:pPr>
      <w:r w:rsidRPr="00B16774">
        <w:rPr>
          <w:rFonts w:ascii="Raleway" w:hAnsi="Raleway" w:cs="Arial"/>
          <w:b/>
          <w:bCs/>
          <w:sz w:val="18"/>
          <w:szCs w:val="18"/>
          <w:lang w:val="en-GB"/>
        </w:rPr>
        <w:t>ENDS.</w:t>
      </w:r>
    </w:p>
    <w:p w14:paraId="41DD95AC" w14:textId="77777777" w:rsidR="005B0C49" w:rsidRPr="00B16774" w:rsidRDefault="005B0C49" w:rsidP="005B0C49">
      <w:pPr>
        <w:pBdr>
          <w:bottom w:val="single" w:sz="6" w:space="1" w:color="auto"/>
        </w:pBdr>
        <w:rPr>
          <w:rFonts w:ascii="Raleway" w:hAnsi="Raleway" w:cs="Arial"/>
          <w:sz w:val="21"/>
          <w:szCs w:val="21"/>
          <w:lang w:val="en-GB"/>
        </w:rPr>
      </w:pPr>
    </w:p>
    <w:p w14:paraId="6CC3C9A3" w14:textId="77777777" w:rsidR="005B0C49" w:rsidRPr="00B16774" w:rsidRDefault="005B0C49" w:rsidP="005B0C49">
      <w:pPr>
        <w:rPr>
          <w:rFonts w:ascii="Raleway" w:hAnsi="Raleway" w:cs="Arial"/>
          <w:sz w:val="21"/>
          <w:szCs w:val="21"/>
          <w:lang w:val="en-GB"/>
        </w:rPr>
      </w:pPr>
    </w:p>
    <w:p w14:paraId="6245728B" w14:textId="77777777" w:rsidR="003A73E9" w:rsidRPr="00B46AE7" w:rsidRDefault="003A73E9" w:rsidP="003A73E9">
      <w:pPr>
        <w:ind w:right="-631"/>
        <w:rPr>
          <w:rFonts w:ascii="Raleway" w:hAnsi="Raleway" w:cs="Arial"/>
          <w:b/>
          <w:bCs/>
          <w:sz w:val="18"/>
          <w:szCs w:val="18"/>
          <w:lang w:val="en-GB"/>
        </w:rPr>
      </w:pPr>
      <w:r w:rsidRPr="00B46AE7">
        <w:rPr>
          <w:rFonts w:ascii="Raleway" w:hAnsi="Raleway" w:cs="Arial"/>
          <w:b/>
          <w:bCs/>
          <w:sz w:val="18"/>
          <w:szCs w:val="18"/>
          <w:lang w:val="en-GB"/>
        </w:rPr>
        <w:t>About the Duty Free World Council</w:t>
      </w:r>
    </w:p>
    <w:p w14:paraId="1D483A22" w14:textId="77777777" w:rsidR="003A73E9" w:rsidRPr="00FB15E6" w:rsidRDefault="003A73E9" w:rsidP="003A73E9">
      <w:pPr>
        <w:shd w:val="clear" w:color="auto" w:fill="FFFFFF"/>
        <w:ind w:right="43"/>
        <w:jc w:val="both"/>
        <w:rPr>
          <w:rFonts w:ascii="Raleway" w:hAnsi="Raleway" w:cs="Arial"/>
          <w:sz w:val="18"/>
          <w:szCs w:val="18"/>
          <w:lang w:val="en-GB"/>
        </w:rPr>
      </w:pPr>
      <w:r w:rsidRPr="00FB15E6">
        <w:rPr>
          <w:rFonts w:ascii="Raleway" w:hAnsi="Raleway" w:cs="Arial"/>
          <w:sz w:val="18"/>
          <w:szCs w:val="18"/>
          <w:lang w:val="en-GB"/>
        </w:rPr>
        <w:t>The Duty Free World Council, (DFWC) is the industry association representing the interests of the global duty free and travel retail industry and has the overall objective of creating the optimal operating environment for the industry that will allow it to achieve its full potential.</w:t>
      </w:r>
    </w:p>
    <w:p w14:paraId="76EAE997" w14:textId="77777777" w:rsidR="003A73E9" w:rsidRPr="00B46AE7" w:rsidRDefault="003A73E9" w:rsidP="003A73E9">
      <w:pPr>
        <w:ind w:right="-631"/>
        <w:jc w:val="both"/>
        <w:rPr>
          <w:rFonts w:ascii="Raleway" w:hAnsi="Raleway" w:cs="Arial"/>
          <w:sz w:val="18"/>
          <w:szCs w:val="18"/>
          <w:lang w:val="en-GB"/>
        </w:rPr>
      </w:pPr>
    </w:p>
    <w:p w14:paraId="2D102B63" w14:textId="77777777" w:rsidR="003A73E9" w:rsidRDefault="003A73E9" w:rsidP="003A73E9">
      <w:pPr>
        <w:rPr>
          <w:rFonts w:ascii="Raleway" w:hAnsi="Raleway" w:cs="Arial"/>
          <w:sz w:val="21"/>
          <w:szCs w:val="21"/>
          <w:lang w:val="en-GB"/>
        </w:rPr>
      </w:pPr>
      <w:r w:rsidRPr="00FB15E6">
        <w:rPr>
          <w:rFonts w:ascii="Raleway" w:hAnsi="Raleway" w:cs="Arial"/>
          <w:sz w:val="18"/>
          <w:szCs w:val="18"/>
          <w:lang w:val="en-GB"/>
        </w:rPr>
        <w:t>Contact: Gerard Murray, Executive Secretary, | T: +32 2 354 73 21 |</w:t>
      </w:r>
      <w:r w:rsidRPr="00B46AE7">
        <w:rPr>
          <w:rFonts w:ascii="Raleway" w:hAnsi="Raleway" w:cs="Arial"/>
          <w:sz w:val="18"/>
          <w:szCs w:val="18"/>
          <w:lang w:val="en-GB"/>
        </w:rPr>
        <w:t xml:space="preserve">  </w:t>
      </w:r>
      <w:hyperlink r:id="rId6" w:history="1">
        <w:r w:rsidRPr="003A61F6">
          <w:rPr>
            <w:rStyle w:val="Hyperlink"/>
            <w:rFonts w:cstheme="minorHAnsi"/>
            <w:sz w:val="20"/>
            <w:szCs w:val="20"/>
          </w:rPr>
          <w:t>gerard.murray@dfworldcouncil.com</w:t>
        </w:r>
      </w:hyperlink>
    </w:p>
    <w:p w14:paraId="69BC05B6" w14:textId="77777777" w:rsidR="003A73E9" w:rsidRDefault="003A73E9" w:rsidP="005B0C49">
      <w:pPr>
        <w:rPr>
          <w:rFonts w:ascii="Raleway" w:hAnsi="Raleway" w:cs="Arial"/>
          <w:b/>
          <w:bCs/>
          <w:color w:val="EC3E97"/>
          <w:sz w:val="15"/>
          <w:szCs w:val="15"/>
          <w:lang w:val="en-GB"/>
        </w:rPr>
      </w:pPr>
    </w:p>
    <w:p w14:paraId="7F75B8BB" w14:textId="77777777" w:rsidR="003A73E9" w:rsidRDefault="003A73E9" w:rsidP="005B0C49">
      <w:pPr>
        <w:rPr>
          <w:rFonts w:ascii="Raleway" w:hAnsi="Raleway" w:cs="Arial"/>
          <w:b/>
          <w:bCs/>
          <w:color w:val="EC3E97"/>
          <w:sz w:val="15"/>
          <w:szCs w:val="15"/>
          <w:lang w:val="en-GB"/>
        </w:rPr>
      </w:pPr>
    </w:p>
    <w:p w14:paraId="2E1B7078" w14:textId="6D340376" w:rsidR="005B0C49" w:rsidRPr="00B16774" w:rsidRDefault="005B0C49" w:rsidP="005B0C49">
      <w:pPr>
        <w:rPr>
          <w:rFonts w:ascii="Raleway" w:hAnsi="Raleway" w:cs="Arial"/>
          <w:b/>
          <w:bCs/>
          <w:color w:val="EC3E97"/>
          <w:sz w:val="15"/>
          <w:szCs w:val="15"/>
          <w:lang w:val="en-GB"/>
        </w:rPr>
      </w:pPr>
      <w:r w:rsidRPr="00B16774">
        <w:rPr>
          <w:rFonts w:ascii="Raleway" w:hAnsi="Raleway" w:cs="Arial"/>
          <w:b/>
          <w:bCs/>
          <w:color w:val="EC3E97"/>
          <w:sz w:val="15"/>
          <w:szCs w:val="15"/>
          <w:lang w:val="en-GB"/>
        </w:rPr>
        <w:t>About m1nd-set</w:t>
      </w:r>
    </w:p>
    <w:p w14:paraId="6DB687FA" w14:textId="77777777" w:rsidR="005B0C49" w:rsidRPr="00B16774" w:rsidRDefault="005B0C49" w:rsidP="005B0C49">
      <w:pPr>
        <w:rPr>
          <w:rFonts w:ascii="Raleway" w:hAnsi="Raleway" w:cs="Arial"/>
          <w:sz w:val="13"/>
          <w:szCs w:val="13"/>
          <w:lang w:val="en-GB"/>
        </w:rPr>
      </w:pPr>
      <w:r w:rsidRPr="00B16774">
        <w:rPr>
          <w:rFonts w:ascii="Raleway" w:hAnsi="Raleway" w:cs="Arial"/>
          <w:sz w:val="13"/>
          <w:szCs w:val="13"/>
          <w:lang w:val="en-GB"/>
        </w:rPr>
        <w:t>m1nd-set is the largest independent and privately owned travel and travel retail research agency, based out of Switzerland. It conducts research for clients across all world regions, working for over one hundred companies in the travel sector, including brands from all product categories, as well as a number of the Duty Free and travel retail associations and several leading retailers in the industry.</w:t>
      </w:r>
    </w:p>
    <w:p w14:paraId="0E8B809A" w14:textId="77777777" w:rsidR="005B0C49" w:rsidRPr="00B16774" w:rsidRDefault="005B0C49" w:rsidP="005B0C49">
      <w:pPr>
        <w:rPr>
          <w:rFonts w:ascii="Raleway" w:hAnsi="Raleway" w:cs="Arial"/>
          <w:sz w:val="13"/>
          <w:szCs w:val="13"/>
          <w:lang w:val="en-GB"/>
        </w:rPr>
      </w:pPr>
    </w:p>
    <w:p w14:paraId="18D15450" w14:textId="77777777" w:rsidR="005B0C49" w:rsidRPr="00B16774" w:rsidRDefault="005B0C49" w:rsidP="005B0C49">
      <w:pPr>
        <w:rPr>
          <w:rFonts w:ascii="Raleway" w:hAnsi="Raleway" w:cs="Arial"/>
          <w:sz w:val="13"/>
          <w:szCs w:val="13"/>
          <w:lang w:val="en-GB"/>
        </w:rPr>
      </w:pPr>
      <w:r w:rsidRPr="00B16774">
        <w:rPr>
          <w:rFonts w:ascii="Raleway" w:hAnsi="Raleway" w:cs="Arial"/>
          <w:sz w:val="13"/>
          <w:szCs w:val="13"/>
          <w:lang w:val="en-GB"/>
        </w:rPr>
        <w:t>m1nd-set is present with local interviewers at over 60 airports on a regular basis to conduct on-site research. It also has its own database of regular international travellers. Corporate social responsibility is a fundamental part of the company’s philosophy, and each year commits a minimum of 10% of profits to charity, mainly for unprivileged children in developing countries.</w:t>
      </w:r>
    </w:p>
    <w:p w14:paraId="319C35AA" w14:textId="77777777" w:rsidR="005B0C49" w:rsidRPr="00B16774" w:rsidRDefault="005B0C49" w:rsidP="005B0C49">
      <w:pPr>
        <w:rPr>
          <w:rFonts w:ascii="Raleway" w:hAnsi="Raleway" w:cs="Arial"/>
          <w:sz w:val="15"/>
          <w:szCs w:val="15"/>
          <w:lang w:val="en-GB"/>
        </w:rPr>
      </w:pPr>
    </w:p>
    <w:p w14:paraId="50C381DD" w14:textId="77777777" w:rsidR="005B0C49" w:rsidRPr="00B16774" w:rsidRDefault="005B0C49" w:rsidP="005B0C49">
      <w:pPr>
        <w:rPr>
          <w:rFonts w:ascii="Raleway" w:hAnsi="Raleway" w:cs="Arial"/>
          <w:sz w:val="13"/>
          <w:szCs w:val="13"/>
          <w:lang w:val="en-GB"/>
        </w:rPr>
      </w:pPr>
      <w:r w:rsidRPr="00B16774">
        <w:rPr>
          <w:rFonts w:ascii="Raleway" w:hAnsi="Raleway" w:cs="Arial"/>
          <w:sz w:val="13"/>
          <w:szCs w:val="13"/>
          <w:lang w:val="en-GB"/>
        </w:rPr>
        <w:t>For more information:</w:t>
      </w:r>
    </w:p>
    <w:p w14:paraId="7759E395" w14:textId="77777777" w:rsidR="005B0C49" w:rsidRPr="00B16774" w:rsidRDefault="005B0C49" w:rsidP="005B0C49">
      <w:pPr>
        <w:rPr>
          <w:rFonts w:ascii="Raleway" w:hAnsi="Raleway" w:cs="Arial"/>
          <w:sz w:val="13"/>
          <w:szCs w:val="13"/>
          <w:lang w:val="en-GB"/>
        </w:rPr>
      </w:pPr>
      <w:r w:rsidRPr="00B16774">
        <w:rPr>
          <w:rFonts w:ascii="Raleway" w:hAnsi="Raleway" w:cs="Arial"/>
          <w:sz w:val="13"/>
          <w:szCs w:val="13"/>
          <w:lang w:val="en-GB"/>
        </w:rPr>
        <w:t xml:space="preserve">Dr. Peter Mohn, Owner &amp; CEO  |  T: +41 21 925 5025  |  </w:t>
      </w:r>
      <w:r w:rsidRPr="00B16774">
        <w:rPr>
          <w:rFonts w:ascii="Raleway" w:hAnsi="Raleway" w:cs="Arial"/>
          <w:color w:val="EC3E97"/>
          <w:sz w:val="13"/>
          <w:szCs w:val="13"/>
          <w:lang w:val="en-GB"/>
        </w:rPr>
        <w:t>pmohn@m1nd-set.com</w:t>
      </w:r>
    </w:p>
    <w:p w14:paraId="4E7CC556" w14:textId="77777777" w:rsidR="005B0C49" w:rsidRPr="00B16774" w:rsidRDefault="005B0C49" w:rsidP="005B0C49">
      <w:pPr>
        <w:rPr>
          <w:rFonts w:ascii="Raleway" w:hAnsi="Raleway" w:cs="Arial"/>
          <w:color w:val="EC3E97"/>
          <w:sz w:val="13"/>
          <w:szCs w:val="13"/>
          <w:lang w:val="en-GB"/>
        </w:rPr>
      </w:pPr>
      <w:r w:rsidRPr="00B16774">
        <w:rPr>
          <w:rFonts w:ascii="Raleway" w:hAnsi="Raleway" w:cs="Arial"/>
          <w:sz w:val="13"/>
          <w:szCs w:val="13"/>
          <w:lang w:val="en-GB"/>
        </w:rPr>
        <w:t xml:space="preserve">Anna Marchesini, Head of Business Development  |  T: +41 21 925 0437 | </w:t>
      </w:r>
      <w:r w:rsidRPr="00B16774">
        <w:rPr>
          <w:rFonts w:ascii="Raleway" w:hAnsi="Raleway" w:cs="Arial"/>
          <w:color w:val="EC3E97"/>
          <w:sz w:val="13"/>
          <w:szCs w:val="13"/>
          <w:lang w:val="en-GB"/>
        </w:rPr>
        <w:t xml:space="preserve">amarchesini@m1nd-set.com </w:t>
      </w:r>
    </w:p>
    <w:p w14:paraId="23AB57F9" w14:textId="77777777" w:rsidR="005B0C49" w:rsidRPr="00AA11D9" w:rsidRDefault="005B0C49" w:rsidP="005B0C49">
      <w:pPr>
        <w:rPr>
          <w:lang w:val="en-GB"/>
        </w:rPr>
      </w:pPr>
    </w:p>
    <w:p w14:paraId="7F5ABC3A" w14:textId="77777777" w:rsidR="005B0C49" w:rsidRPr="00050052" w:rsidRDefault="005B0C49" w:rsidP="005B0C49">
      <w:pPr>
        <w:rPr>
          <w:lang w:val="en-GB"/>
        </w:rPr>
      </w:pPr>
    </w:p>
    <w:p w14:paraId="50789E61" w14:textId="77777777" w:rsidR="00D27E1A" w:rsidRPr="005B0C49" w:rsidRDefault="00D27E1A">
      <w:pPr>
        <w:rPr>
          <w:lang w:val="en-GB"/>
        </w:rPr>
      </w:pPr>
    </w:p>
    <w:sectPr w:rsidR="00D27E1A" w:rsidRPr="005B0C49" w:rsidSect="005B0C49">
      <w:headerReference w:type="default" r:id="rId7"/>
      <w:pgSz w:w="11906" w:h="16838"/>
      <w:pgMar w:top="1181" w:right="1440" w:bottom="177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D8957" w14:textId="77777777" w:rsidR="00F95EA5" w:rsidRDefault="00F95EA5">
      <w:r>
        <w:separator/>
      </w:r>
    </w:p>
  </w:endnote>
  <w:endnote w:type="continuationSeparator" w:id="0">
    <w:p w14:paraId="2B8EA670" w14:textId="77777777" w:rsidR="00F95EA5" w:rsidRDefault="00F9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Raleway ExtraBold">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D4CE4" w14:textId="77777777" w:rsidR="00F95EA5" w:rsidRDefault="00F95EA5">
      <w:r>
        <w:separator/>
      </w:r>
    </w:p>
  </w:footnote>
  <w:footnote w:type="continuationSeparator" w:id="0">
    <w:p w14:paraId="6C6BAEC2" w14:textId="77777777" w:rsidR="00F95EA5" w:rsidRDefault="00F95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3F5EE" w14:textId="40E4CC01" w:rsidR="005B0C49" w:rsidRDefault="005B0C49" w:rsidP="00741E12">
    <w:pPr>
      <w:pStyle w:val="Header"/>
    </w:pPr>
    <w:r>
      <w:tab/>
      <w:t xml:space="preserve">  </w:t>
    </w:r>
    <w:r>
      <w:tab/>
    </w:r>
    <w:r>
      <w:rPr>
        <w:noProof/>
      </w:rPr>
      <w:drawing>
        <wp:inline distT="0" distB="0" distL="0" distR="0" wp14:anchorId="464C1159" wp14:editId="6F4257D9">
          <wp:extent cx="1332524" cy="696351"/>
          <wp:effectExtent l="0" t="0" r="1270" b="2540"/>
          <wp:docPr id="1773012525" name="Picture 177301252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5767" cy="718949"/>
                  </a:xfrm>
                  <a:prstGeom prst="rect">
                    <a:avLst/>
                  </a:prstGeom>
                </pic:spPr>
              </pic:pic>
            </a:graphicData>
          </a:graphic>
        </wp:inline>
      </w:drawing>
    </w:r>
  </w:p>
  <w:p w14:paraId="682E84D9" w14:textId="77777777" w:rsidR="005B0C49" w:rsidRPr="00741E12" w:rsidRDefault="005B0C49" w:rsidP="00741E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49"/>
    <w:rsid w:val="0007647A"/>
    <w:rsid w:val="000F2211"/>
    <w:rsid w:val="00162FBD"/>
    <w:rsid w:val="001A45F2"/>
    <w:rsid w:val="003A26D8"/>
    <w:rsid w:val="003A73E9"/>
    <w:rsid w:val="00462359"/>
    <w:rsid w:val="00571019"/>
    <w:rsid w:val="005B0C49"/>
    <w:rsid w:val="005E05E5"/>
    <w:rsid w:val="00622298"/>
    <w:rsid w:val="0066463B"/>
    <w:rsid w:val="00761982"/>
    <w:rsid w:val="00763BA2"/>
    <w:rsid w:val="0076421B"/>
    <w:rsid w:val="007C53FC"/>
    <w:rsid w:val="00822CC5"/>
    <w:rsid w:val="00841090"/>
    <w:rsid w:val="009042D4"/>
    <w:rsid w:val="00985C96"/>
    <w:rsid w:val="00AB7A21"/>
    <w:rsid w:val="00AF0148"/>
    <w:rsid w:val="00B246AB"/>
    <w:rsid w:val="00B3691C"/>
    <w:rsid w:val="00B46AE7"/>
    <w:rsid w:val="00B66634"/>
    <w:rsid w:val="00C009F3"/>
    <w:rsid w:val="00C25959"/>
    <w:rsid w:val="00C666AF"/>
    <w:rsid w:val="00CE64C5"/>
    <w:rsid w:val="00D27E1A"/>
    <w:rsid w:val="00D97B7F"/>
    <w:rsid w:val="00DA2E6B"/>
    <w:rsid w:val="00E05964"/>
    <w:rsid w:val="00E321BA"/>
    <w:rsid w:val="00F82480"/>
    <w:rsid w:val="00F82B2D"/>
    <w:rsid w:val="00F95EA5"/>
    <w:rsid w:val="00FF2115"/>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74A9C"/>
  <w15:chartTrackingRefBased/>
  <w15:docId w15:val="{C88E1259-DA09-774C-85B7-2263BECDB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C49"/>
    <w:rPr>
      <w:kern w:val="0"/>
      <w:lang w:val="en-AU"/>
      <w14:ligatures w14:val="none"/>
    </w:rPr>
  </w:style>
  <w:style w:type="paragraph" w:styleId="Heading1">
    <w:name w:val="heading 1"/>
    <w:basedOn w:val="Normal"/>
    <w:next w:val="Normal"/>
    <w:link w:val="Heading1Char"/>
    <w:uiPriority w:val="9"/>
    <w:qFormat/>
    <w:rsid w:val="005B0C4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B0C4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B0C4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B0C4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B0C4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B0C49"/>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B0C49"/>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B0C49"/>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B0C49"/>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C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C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C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C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C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C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C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C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C49"/>
    <w:rPr>
      <w:rFonts w:eastAsiaTheme="majorEastAsia" w:cstheme="majorBidi"/>
      <w:color w:val="272727" w:themeColor="text1" w:themeTint="D8"/>
    </w:rPr>
  </w:style>
  <w:style w:type="paragraph" w:styleId="Title">
    <w:name w:val="Title"/>
    <w:basedOn w:val="Normal"/>
    <w:next w:val="Normal"/>
    <w:link w:val="TitleChar"/>
    <w:uiPriority w:val="10"/>
    <w:qFormat/>
    <w:rsid w:val="005B0C4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B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C49"/>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B0C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C49"/>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B0C49"/>
    <w:rPr>
      <w:i/>
      <w:iCs/>
      <w:color w:val="404040" w:themeColor="text1" w:themeTint="BF"/>
    </w:rPr>
  </w:style>
  <w:style w:type="paragraph" w:styleId="ListParagraph">
    <w:name w:val="List Paragraph"/>
    <w:basedOn w:val="Normal"/>
    <w:uiPriority w:val="34"/>
    <w:qFormat/>
    <w:rsid w:val="005B0C49"/>
    <w:pPr>
      <w:ind w:left="720"/>
      <w:contextualSpacing/>
    </w:pPr>
    <w:rPr>
      <w:kern w:val="2"/>
      <w14:ligatures w14:val="standardContextual"/>
    </w:rPr>
  </w:style>
  <w:style w:type="character" w:styleId="IntenseEmphasis">
    <w:name w:val="Intense Emphasis"/>
    <w:basedOn w:val="DefaultParagraphFont"/>
    <w:uiPriority w:val="21"/>
    <w:qFormat/>
    <w:rsid w:val="005B0C49"/>
    <w:rPr>
      <w:i/>
      <w:iCs/>
      <w:color w:val="0F4761" w:themeColor="accent1" w:themeShade="BF"/>
    </w:rPr>
  </w:style>
  <w:style w:type="paragraph" w:styleId="IntenseQuote">
    <w:name w:val="Intense Quote"/>
    <w:basedOn w:val="Normal"/>
    <w:next w:val="Normal"/>
    <w:link w:val="IntenseQuoteChar"/>
    <w:uiPriority w:val="30"/>
    <w:qFormat/>
    <w:rsid w:val="005B0C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B0C49"/>
    <w:rPr>
      <w:i/>
      <w:iCs/>
      <w:color w:val="0F4761" w:themeColor="accent1" w:themeShade="BF"/>
    </w:rPr>
  </w:style>
  <w:style w:type="character" w:styleId="IntenseReference">
    <w:name w:val="Intense Reference"/>
    <w:basedOn w:val="DefaultParagraphFont"/>
    <w:uiPriority w:val="32"/>
    <w:qFormat/>
    <w:rsid w:val="005B0C49"/>
    <w:rPr>
      <w:b/>
      <w:bCs/>
      <w:smallCaps/>
      <w:color w:val="0F4761" w:themeColor="accent1" w:themeShade="BF"/>
      <w:spacing w:val="5"/>
    </w:rPr>
  </w:style>
  <w:style w:type="paragraph" w:styleId="Header">
    <w:name w:val="header"/>
    <w:basedOn w:val="Normal"/>
    <w:link w:val="HeaderChar"/>
    <w:uiPriority w:val="99"/>
    <w:unhideWhenUsed/>
    <w:rsid w:val="005B0C49"/>
    <w:pPr>
      <w:tabs>
        <w:tab w:val="center" w:pos="4513"/>
        <w:tab w:val="right" w:pos="9026"/>
      </w:tabs>
    </w:pPr>
  </w:style>
  <w:style w:type="character" w:customStyle="1" w:styleId="HeaderChar">
    <w:name w:val="Header Char"/>
    <w:basedOn w:val="DefaultParagraphFont"/>
    <w:link w:val="Header"/>
    <w:uiPriority w:val="99"/>
    <w:rsid w:val="005B0C49"/>
    <w:rPr>
      <w:kern w:val="0"/>
      <w:lang w:val="en-AU"/>
      <w14:ligatures w14:val="none"/>
    </w:rPr>
  </w:style>
  <w:style w:type="paragraph" w:styleId="Footer">
    <w:name w:val="footer"/>
    <w:basedOn w:val="Normal"/>
    <w:link w:val="FooterChar"/>
    <w:uiPriority w:val="99"/>
    <w:unhideWhenUsed/>
    <w:rsid w:val="005B0C49"/>
    <w:pPr>
      <w:tabs>
        <w:tab w:val="center" w:pos="4513"/>
        <w:tab w:val="right" w:pos="9026"/>
      </w:tabs>
    </w:pPr>
  </w:style>
  <w:style w:type="character" w:customStyle="1" w:styleId="FooterChar">
    <w:name w:val="Footer Char"/>
    <w:basedOn w:val="DefaultParagraphFont"/>
    <w:link w:val="Footer"/>
    <w:uiPriority w:val="99"/>
    <w:rsid w:val="005B0C49"/>
    <w:rPr>
      <w:kern w:val="0"/>
      <w:lang w:val="en-AU"/>
      <w14:ligatures w14:val="none"/>
    </w:rPr>
  </w:style>
  <w:style w:type="character" w:styleId="Hyperlink">
    <w:name w:val="Hyperlink"/>
    <w:basedOn w:val="DefaultParagraphFont"/>
    <w:uiPriority w:val="99"/>
    <w:unhideWhenUsed/>
    <w:rsid w:val="003A73E9"/>
    <w:rPr>
      <w:color w:val="467886" w:themeColor="hyperlink"/>
      <w:u w:val="single"/>
    </w:rPr>
  </w:style>
  <w:style w:type="paragraph" w:styleId="Revision">
    <w:name w:val="Revision"/>
    <w:hidden/>
    <w:uiPriority w:val="99"/>
    <w:semiHidden/>
    <w:rsid w:val="00C25959"/>
    <w:rPr>
      <w:kern w:val="0"/>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rard.murray@dfworldcounc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1152</Words>
  <Characters>6154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Gerry Murray</cp:lastModifiedBy>
  <cp:revision>2</cp:revision>
  <dcterms:created xsi:type="dcterms:W3CDTF">2026-03-02T09:54:00Z</dcterms:created>
  <dcterms:modified xsi:type="dcterms:W3CDTF">2026-03-02T09:54:00Z</dcterms:modified>
</cp:coreProperties>
</file>